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6B" w:rsidRDefault="00227E6B" w:rsidP="00227E6B">
      <w:pPr>
        <w:jc w:val="center"/>
        <w:rPr>
          <w:rFonts w:ascii="inherit" w:hAnsi="inherit" w:cs="Arial"/>
          <w:color w:val="000000"/>
          <w:sz w:val="96"/>
          <w:szCs w:val="96"/>
          <w:lang w:val="en"/>
        </w:rPr>
      </w:pPr>
    </w:p>
    <w:p w:rsidR="00227E6B" w:rsidRDefault="00227E6B" w:rsidP="00227E6B">
      <w:pPr>
        <w:jc w:val="center"/>
        <w:rPr>
          <w:rFonts w:ascii="inherit" w:hAnsi="inherit" w:cs="Arial"/>
          <w:color w:val="000000"/>
          <w:sz w:val="96"/>
          <w:szCs w:val="96"/>
          <w:lang w:val="en"/>
        </w:rPr>
      </w:pPr>
    </w:p>
    <w:p w:rsidR="00227E6B" w:rsidRDefault="00227E6B" w:rsidP="00227E6B">
      <w:pPr>
        <w:jc w:val="center"/>
        <w:rPr>
          <w:rFonts w:ascii="inherit" w:hAnsi="inherit" w:cs="Arial"/>
          <w:color w:val="000000"/>
          <w:sz w:val="96"/>
          <w:szCs w:val="96"/>
          <w:lang w:val="en"/>
        </w:rPr>
      </w:pPr>
    </w:p>
    <w:p w:rsidR="001F5B7A" w:rsidRPr="005B18A8" w:rsidRDefault="001F5B7A" w:rsidP="005B18A8">
      <w:pPr>
        <w:rPr>
          <w:rFonts w:ascii="inherit" w:hAnsi="inherit" w:cs="Arial"/>
          <w:color w:val="000000"/>
          <w:sz w:val="24"/>
          <w:szCs w:val="24"/>
          <w:lang w:val="en"/>
        </w:rPr>
      </w:pPr>
    </w:p>
    <w:p w:rsidR="005B18A8" w:rsidRPr="00B525E6" w:rsidRDefault="00BC1B3B" w:rsidP="005B18A8">
      <w:pPr>
        <w:jc w:val="center"/>
        <w:rPr>
          <w:rFonts w:ascii="inherit" w:eastAsia="Times New Roman" w:hAnsi="inherit" w:cs="Arial"/>
          <w:b/>
          <w:color w:val="000000"/>
          <w:sz w:val="48"/>
          <w:szCs w:val="48"/>
          <w:lang w:val="en" w:eastAsia="en-GB"/>
        </w:rPr>
      </w:pPr>
      <w:r>
        <w:rPr>
          <w:rFonts w:ascii="inherit" w:eastAsia="Times New Roman" w:hAnsi="inherit" w:cs="Arial"/>
          <w:b/>
          <w:color w:val="000000"/>
          <w:sz w:val="48"/>
          <w:szCs w:val="48"/>
          <w:lang w:val="en" w:eastAsia="en-GB"/>
        </w:rPr>
        <w:t>St Matthew’s Response</w:t>
      </w:r>
      <w:r w:rsidR="005B18A8" w:rsidRPr="00B525E6">
        <w:rPr>
          <w:rFonts w:ascii="inherit" w:eastAsia="Times New Roman" w:hAnsi="inherit" w:cs="Arial"/>
          <w:b/>
          <w:color w:val="000000"/>
          <w:sz w:val="48"/>
          <w:szCs w:val="48"/>
          <w:lang w:val="en" w:eastAsia="en-GB"/>
        </w:rPr>
        <w:t xml:space="preserve"> to the </w:t>
      </w:r>
      <w:r w:rsidR="005B18A8">
        <w:rPr>
          <w:rFonts w:ascii="inherit" w:eastAsia="Times New Roman" w:hAnsi="inherit" w:cs="Arial"/>
          <w:b/>
          <w:color w:val="000000"/>
          <w:sz w:val="48"/>
          <w:szCs w:val="48"/>
          <w:lang w:val="en" w:eastAsia="en-GB"/>
        </w:rPr>
        <w:t>High Needs Funding</w:t>
      </w:r>
      <w:r w:rsidR="005B18A8" w:rsidRPr="00B525E6">
        <w:rPr>
          <w:rFonts w:ascii="inherit" w:eastAsia="Times New Roman" w:hAnsi="inherit" w:cs="Arial"/>
          <w:b/>
          <w:color w:val="000000"/>
          <w:sz w:val="48"/>
          <w:szCs w:val="48"/>
          <w:lang w:val="en" w:eastAsia="en-GB"/>
        </w:rPr>
        <w:t xml:space="preserve"> Consultation Questions</w:t>
      </w:r>
    </w:p>
    <w:p w:rsidR="005B18A8" w:rsidRPr="00B525E6" w:rsidRDefault="005B18A8" w:rsidP="005B18A8">
      <w:pPr>
        <w:rPr>
          <w:rFonts w:ascii="Arial" w:hAnsi="Arial" w:cs="Arial"/>
          <w:b/>
          <w:sz w:val="24"/>
          <w:szCs w:val="24"/>
          <w:lang w:val="en" w:eastAsia="en-GB"/>
        </w:rPr>
      </w:pPr>
      <w:r w:rsidRPr="00B525E6">
        <w:rPr>
          <w:rFonts w:ascii="Arial" w:hAnsi="Arial" w:cs="Arial"/>
          <w:b/>
          <w:sz w:val="24"/>
          <w:szCs w:val="24"/>
          <w:lang w:val="en" w:eastAsia="en-GB"/>
        </w:rPr>
        <w:t xml:space="preserve">The following are the responses of </w:t>
      </w:r>
      <w:r w:rsidR="00BC1B3B">
        <w:rPr>
          <w:rFonts w:ascii="Arial" w:hAnsi="Arial" w:cs="Arial"/>
          <w:b/>
          <w:sz w:val="24"/>
          <w:szCs w:val="24"/>
          <w:lang w:val="en" w:eastAsia="en-GB"/>
        </w:rPr>
        <w:t>St Matthew’s</w:t>
      </w:r>
      <w:bookmarkStart w:id="0" w:name="_GoBack"/>
      <w:bookmarkEnd w:id="0"/>
      <w:r w:rsidRPr="00B525E6">
        <w:rPr>
          <w:rFonts w:ascii="Arial" w:hAnsi="Arial" w:cs="Arial"/>
          <w:b/>
          <w:sz w:val="24"/>
          <w:szCs w:val="24"/>
          <w:lang w:val="en" w:eastAsia="en-GB"/>
        </w:rPr>
        <w:t xml:space="preserve"> to the </w:t>
      </w:r>
      <w:r>
        <w:rPr>
          <w:rFonts w:ascii="Arial" w:hAnsi="Arial" w:cs="Arial"/>
          <w:b/>
          <w:sz w:val="24"/>
          <w:szCs w:val="24"/>
          <w:lang w:val="en" w:eastAsia="en-GB"/>
        </w:rPr>
        <w:t>9</w:t>
      </w:r>
      <w:r w:rsidRPr="00B525E6">
        <w:rPr>
          <w:rFonts w:ascii="Arial" w:hAnsi="Arial" w:cs="Arial"/>
          <w:b/>
          <w:sz w:val="24"/>
          <w:szCs w:val="24"/>
          <w:lang w:val="en" w:eastAsia="en-GB"/>
        </w:rPr>
        <w:t xml:space="preserve"> questions of the </w:t>
      </w:r>
      <w:r>
        <w:rPr>
          <w:rFonts w:ascii="Arial" w:hAnsi="Arial" w:cs="Arial"/>
          <w:b/>
          <w:sz w:val="24"/>
          <w:szCs w:val="24"/>
          <w:lang w:val="en" w:eastAsia="en-GB"/>
        </w:rPr>
        <w:t>High Needs Funding Formula</w:t>
      </w:r>
      <w:r w:rsidRPr="00B525E6">
        <w:rPr>
          <w:rFonts w:ascii="Arial" w:hAnsi="Arial" w:cs="Arial"/>
          <w:b/>
          <w:sz w:val="24"/>
          <w:szCs w:val="24"/>
          <w:lang w:val="en" w:eastAsia="en-GB"/>
        </w:rPr>
        <w:t xml:space="preserve"> Consultation</w:t>
      </w:r>
      <w:r>
        <w:rPr>
          <w:rFonts w:ascii="Arial" w:hAnsi="Arial" w:cs="Arial"/>
          <w:b/>
          <w:sz w:val="24"/>
          <w:szCs w:val="24"/>
          <w:lang w:val="en" w:eastAsia="en-GB"/>
        </w:rPr>
        <w:t xml:space="preserve"> Stage Two</w:t>
      </w:r>
      <w:r w:rsidRPr="00B525E6">
        <w:rPr>
          <w:rFonts w:ascii="Arial" w:hAnsi="Arial" w:cs="Arial"/>
          <w:b/>
          <w:sz w:val="24"/>
          <w:szCs w:val="24"/>
          <w:lang w:val="en" w:eastAsia="en-GB"/>
        </w:rPr>
        <w:t>.</w:t>
      </w:r>
    </w:p>
    <w:p w:rsidR="005B18A8" w:rsidRDefault="005B18A8" w:rsidP="005B18A8">
      <w:pPr>
        <w:rPr>
          <w:rStyle w:val="Hyperlink"/>
          <w:rFonts w:ascii="Arial" w:hAnsi="Arial" w:cs="Arial"/>
          <w:sz w:val="24"/>
          <w:szCs w:val="24"/>
        </w:rPr>
      </w:pPr>
      <w:r w:rsidRPr="00B525E6">
        <w:rPr>
          <w:rFonts w:ascii="Arial" w:hAnsi="Arial" w:cs="Arial"/>
          <w:b/>
          <w:sz w:val="24"/>
          <w:szCs w:val="24"/>
          <w:lang w:val="en" w:eastAsia="en-GB"/>
        </w:rPr>
        <w:t xml:space="preserve">Our responses are in </w:t>
      </w:r>
      <w:r>
        <w:rPr>
          <w:rFonts w:ascii="Arial" w:hAnsi="Arial" w:cs="Arial"/>
          <w:b/>
          <w:sz w:val="24"/>
          <w:szCs w:val="24"/>
          <w:lang w:val="en" w:eastAsia="en-GB"/>
        </w:rPr>
        <w:t>blue</w:t>
      </w:r>
      <w:r w:rsidRPr="00B525E6">
        <w:rPr>
          <w:rFonts w:ascii="Arial" w:hAnsi="Arial" w:cs="Arial"/>
          <w:b/>
          <w:sz w:val="24"/>
          <w:szCs w:val="24"/>
          <w:lang w:val="en" w:eastAsia="en-GB"/>
        </w:rPr>
        <w:t>.  You can use them to respond to the consultation if you wish.  Responses must be completed by 22</w:t>
      </w:r>
      <w:r w:rsidRPr="00B525E6">
        <w:rPr>
          <w:rFonts w:ascii="Arial" w:hAnsi="Arial" w:cs="Arial"/>
          <w:b/>
          <w:sz w:val="24"/>
          <w:szCs w:val="24"/>
          <w:vertAlign w:val="superscript"/>
          <w:lang w:val="en" w:eastAsia="en-GB"/>
        </w:rPr>
        <w:t>nd</w:t>
      </w:r>
      <w:r w:rsidRPr="00B525E6">
        <w:rPr>
          <w:rFonts w:ascii="Arial" w:hAnsi="Arial" w:cs="Arial"/>
          <w:b/>
          <w:sz w:val="24"/>
          <w:szCs w:val="24"/>
          <w:lang w:val="en" w:eastAsia="en-GB"/>
        </w:rPr>
        <w:t xml:space="preserve"> March 2017.  You can make your response by following this link</w:t>
      </w:r>
      <w:r w:rsidRPr="005B18A8">
        <w:rPr>
          <w:rFonts w:ascii="Arial" w:hAnsi="Arial" w:cs="Arial"/>
          <w:b/>
          <w:sz w:val="24"/>
          <w:szCs w:val="24"/>
          <w:lang w:val="en" w:eastAsia="en-GB"/>
        </w:rPr>
        <w:t xml:space="preserve">: </w:t>
      </w:r>
      <w:hyperlink r:id="rId7" w:history="1">
        <w:r w:rsidRPr="005B18A8">
          <w:rPr>
            <w:rStyle w:val="Hyperlink"/>
            <w:rFonts w:ascii="Arial" w:hAnsi="Arial" w:cs="Arial"/>
            <w:sz w:val="24"/>
            <w:szCs w:val="24"/>
          </w:rPr>
          <w:t>https://consult.education.gov.uk/funding-policy-unit/high-needs-funding-reform-2/</w:t>
        </w:r>
      </w:hyperlink>
      <w:r w:rsidRPr="005B18A8">
        <w:rPr>
          <w:rFonts w:ascii="Arial" w:hAnsi="Arial" w:cs="Arial"/>
          <w:sz w:val="24"/>
          <w:szCs w:val="24"/>
        </w:rPr>
        <w:t xml:space="preserve"> </w:t>
      </w:r>
    </w:p>
    <w:p w:rsidR="005B18A8" w:rsidRDefault="005B18A8" w:rsidP="006522D9">
      <w:pPr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6522D9" w:rsidRPr="00E1569F" w:rsidRDefault="000000EA" w:rsidP="006522D9">
      <w:pPr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1. In designing our national funding formula, we have taken careful steps to balance the principles of fairness and stability. Do you think we have struck the right balance? </w:t>
      </w:r>
    </w:p>
    <w:p w:rsidR="006522D9" w:rsidRPr="00E1569F" w:rsidRDefault="006522D9" w:rsidP="008B77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1569F">
        <w:rPr>
          <w:rFonts w:ascii="Arial" w:hAnsi="Arial" w:cs="Arial"/>
          <w:color w:val="002060"/>
          <w:sz w:val="24"/>
          <w:szCs w:val="24"/>
        </w:rPr>
        <w:t>No</w:t>
      </w:r>
    </w:p>
    <w:p w:rsidR="006522D9" w:rsidRPr="00E1569F" w:rsidRDefault="006522D9" w:rsidP="008B77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1569F">
        <w:rPr>
          <w:rFonts w:ascii="Arial" w:hAnsi="Arial" w:cs="Arial"/>
          <w:color w:val="002060"/>
          <w:sz w:val="24"/>
          <w:szCs w:val="24"/>
        </w:rPr>
        <w:t>This formula does not deliver sufficient funding to meet the needs of the children in Cambridgeshire.</w:t>
      </w:r>
    </w:p>
    <w:p w:rsidR="00442C07" w:rsidRPr="00E1569F" w:rsidRDefault="00442C07" w:rsidP="008B77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1569F">
        <w:rPr>
          <w:rFonts w:ascii="Arial" w:hAnsi="Arial" w:cs="Arial"/>
          <w:color w:val="002060"/>
          <w:sz w:val="24"/>
          <w:szCs w:val="24"/>
        </w:rPr>
        <w:t>Any new High Needs funding system that is introduced must be sufficient to support the</w:t>
      </w:r>
    </w:p>
    <w:p w:rsidR="00442C07" w:rsidRPr="00E1569F" w:rsidRDefault="00442C07" w:rsidP="008B77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proofErr w:type="gramStart"/>
      <w:r w:rsidRPr="00E1569F">
        <w:rPr>
          <w:rFonts w:ascii="Arial" w:hAnsi="Arial" w:cs="Arial"/>
          <w:color w:val="002060"/>
          <w:sz w:val="24"/>
          <w:szCs w:val="24"/>
        </w:rPr>
        <w:t>needs</w:t>
      </w:r>
      <w:proofErr w:type="gramEnd"/>
      <w:r w:rsidRPr="00E1569F">
        <w:rPr>
          <w:rFonts w:ascii="Arial" w:hAnsi="Arial" w:cs="Arial"/>
          <w:color w:val="002060"/>
          <w:sz w:val="24"/>
          <w:szCs w:val="24"/>
        </w:rPr>
        <w:t xml:space="preserve"> of the young people it is supposed to. Equally the funding system will need the</w:t>
      </w:r>
    </w:p>
    <w:p w:rsidR="000000EA" w:rsidRPr="00E1569F" w:rsidRDefault="00442C07" w:rsidP="006522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proofErr w:type="gramStart"/>
      <w:r w:rsidRPr="00E1569F">
        <w:rPr>
          <w:rFonts w:ascii="Arial" w:hAnsi="Arial" w:cs="Arial"/>
          <w:color w:val="002060"/>
          <w:sz w:val="24"/>
          <w:szCs w:val="24"/>
        </w:rPr>
        <w:t>flexibility</w:t>
      </w:r>
      <w:proofErr w:type="gramEnd"/>
      <w:r w:rsidRPr="00E1569F">
        <w:rPr>
          <w:rFonts w:ascii="Arial" w:hAnsi="Arial" w:cs="Arial"/>
          <w:color w:val="002060"/>
          <w:sz w:val="24"/>
          <w:szCs w:val="24"/>
        </w:rPr>
        <w:t xml:space="preserve"> to respond to growth and changes in need.</w:t>
      </w:r>
      <w:r w:rsidR="000000EA" w:rsidRPr="00E1569F">
        <w:rPr>
          <w:rFonts w:ascii="Arial" w:eastAsia="Times New Roman" w:hAnsi="Arial" w:cs="Arial"/>
          <w:vanish/>
          <w:sz w:val="24"/>
          <w:szCs w:val="24"/>
          <w:lang w:eastAsia="en-GB"/>
        </w:rPr>
        <w:t>Top of Form</w:t>
      </w:r>
    </w:p>
    <w:p w:rsidR="000000EA" w:rsidRPr="00E1569F" w:rsidRDefault="000000EA" w:rsidP="006522D9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46" w:shapeid="_x0000_i1032"/>
        </w:object>
      </w:r>
    </w:p>
    <w:p w:rsidR="000000EA" w:rsidRPr="00E1569F" w:rsidRDefault="000000EA" w:rsidP="006522D9">
      <w:pPr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2. Do you agree with the following proposals? </w:t>
      </w:r>
    </w:p>
    <w:p w:rsidR="008B7795" w:rsidRPr="00E1569F" w:rsidRDefault="008B7795" w:rsidP="00E1569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Historic spend factor - To allocate to each local authority a sum equal to 50% of its planned spending baseline </w:t>
      </w:r>
    </w:p>
    <w:p w:rsidR="008B7795" w:rsidRPr="00E1569F" w:rsidRDefault="008B7795" w:rsidP="00E1569F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E1569F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 xml:space="preserve">Allocate a lower proportion </w:t>
      </w:r>
    </w:p>
    <w:p w:rsidR="00442C07" w:rsidRPr="00E1569F" w:rsidRDefault="00442C07" w:rsidP="00E1569F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Danger that this could “lock in” historic spend based on previous levels of spending rather than on actual level of need.</w:t>
      </w:r>
    </w:p>
    <w:p w:rsidR="008B7795" w:rsidRPr="00E1569F" w:rsidRDefault="008B7795" w:rsidP="008B77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42C07" w:rsidRPr="00E1569F" w:rsidRDefault="008B7795" w:rsidP="00E1569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Basic entitlement - To allocate to each local authority £4,000 per pupil</w:t>
      </w:r>
    </w:p>
    <w:p w:rsidR="008B7795" w:rsidRPr="00E1569F" w:rsidRDefault="008B7795" w:rsidP="00E1569F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This is about the right amount</w:t>
      </w:r>
    </w:p>
    <w:p w:rsidR="008B7795" w:rsidRPr="00E1569F" w:rsidRDefault="008B7795" w:rsidP="008B77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E1569F" w:rsidRDefault="00E1569F" w:rsidP="008B77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0000EA" w:rsidRPr="00E1569F" w:rsidRDefault="000000EA" w:rsidP="008B77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3. We propose to use the following weightings for each of the formula factors listed below, adding up to 100%. Do you agree? </w:t>
      </w:r>
    </w:p>
    <w:p w:rsidR="008B7795" w:rsidRPr="00E1569F" w:rsidRDefault="008B7795" w:rsidP="008B77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B7795" w:rsidRPr="00E1569F" w:rsidRDefault="008B7795" w:rsidP="00E1569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>Population – 50%</w:t>
      </w:r>
    </w:p>
    <w:p w:rsidR="008B7795" w:rsidRPr="00E1569F" w:rsidRDefault="008B7795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Allocate a higher proportion</w:t>
      </w:r>
    </w:p>
    <w:p w:rsidR="000000EA" w:rsidRPr="00E1569F" w:rsidRDefault="00442C07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 xml:space="preserve">Having looked at various proxy indicators at a local level in </w:t>
      </w:r>
      <w:proofErr w:type="spellStart"/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Cambridgeshire</w:t>
      </w:r>
      <w:proofErr w:type="spellEnd"/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 xml:space="preserve">, population size has always best reflected actual level of need of children.  Other factors considered below have not reflected levels of need accurately in </w:t>
      </w:r>
      <w:proofErr w:type="spellStart"/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Cambridgeshire</w:t>
      </w:r>
      <w:proofErr w:type="spellEnd"/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.</w:t>
      </w:r>
    </w:p>
    <w:p w:rsidR="00337F89" w:rsidRPr="00E1569F" w:rsidRDefault="00337F89" w:rsidP="008B779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</w:p>
    <w:p w:rsidR="008B7795" w:rsidRPr="00E1569F" w:rsidRDefault="008B7795" w:rsidP="00E156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>Free school meals (FSM) eligibility – 10%</w:t>
      </w:r>
    </w:p>
    <w:p w:rsidR="008B7795" w:rsidRPr="00E1569F" w:rsidRDefault="008B7795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Allocate a lower proportion</w:t>
      </w:r>
    </w:p>
    <w:p w:rsidR="000000EA" w:rsidRPr="00E1569F" w:rsidRDefault="00442C07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See above</w:t>
      </w:r>
    </w:p>
    <w:p w:rsidR="00442C07" w:rsidRPr="00E1569F" w:rsidRDefault="00442C07" w:rsidP="008B779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</w:p>
    <w:p w:rsidR="008B7795" w:rsidRPr="00E1569F" w:rsidRDefault="008B7795" w:rsidP="00E156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>Income deprivation affecting children index (IDACI) – 10%</w:t>
      </w:r>
    </w:p>
    <w:p w:rsidR="008B7795" w:rsidRPr="00E1569F" w:rsidRDefault="008B7795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Allocate a lower proportion</w:t>
      </w:r>
    </w:p>
    <w:p w:rsidR="00442C07" w:rsidRPr="00E1569F" w:rsidRDefault="00442C07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See above</w:t>
      </w:r>
    </w:p>
    <w:p w:rsidR="00442C07" w:rsidRPr="00E1569F" w:rsidRDefault="00442C07" w:rsidP="008B779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</w:p>
    <w:p w:rsidR="008B7795" w:rsidRPr="00E1569F" w:rsidRDefault="008B7795" w:rsidP="00E156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>Key stage 2 low attainment – 7.5%</w:t>
      </w:r>
    </w:p>
    <w:p w:rsidR="008B7795" w:rsidRPr="00E1569F" w:rsidRDefault="008B7795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Allocate a lower proportion</w:t>
      </w:r>
    </w:p>
    <w:p w:rsidR="00442C07" w:rsidRPr="00E1569F" w:rsidRDefault="00442C07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See above</w:t>
      </w:r>
    </w:p>
    <w:p w:rsidR="00442C07" w:rsidRPr="00E1569F" w:rsidRDefault="00442C07" w:rsidP="008B779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</w:p>
    <w:p w:rsidR="008B7795" w:rsidRPr="00E1569F" w:rsidRDefault="008B7795" w:rsidP="00E156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>Key stage 4 low attainment – 7.5%</w:t>
      </w:r>
    </w:p>
    <w:p w:rsidR="008B7795" w:rsidRPr="00E1569F" w:rsidRDefault="008B7795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Allocate a lower proportion</w:t>
      </w:r>
    </w:p>
    <w:p w:rsidR="00442C07" w:rsidRPr="00E1569F" w:rsidRDefault="00442C07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See above</w:t>
      </w:r>
    </w:p>
    <w:p w:rsidR="00442C07" w:rsidRPr="00E1569F" w:rsidRDefault="00442C07" w:rsidP="008B779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</w:p>
    <w:p w:rsidR="008B7795" w:rsidRPr="00E1569F" w:rsidRDefault="008B7795" w:rsidP="00E156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Children in bad health – 7.5% </w:t>
      </w:r>
    </w:p>
    <w:p w:rsidR="008B7795" w:rsidRPr="00E1569F" w:rsidRDefault="008B7795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Allocate a lower proportion</w:t>
      </w:r>
    </w:p>
    <w:p w:rsidR="00337F89" w:rsidRPr="00E1569F" w:rsidRDefault="00337F89" w:rsidP="00E156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See above.  Issue is exacerbated by the fact that the national data set is only updated every ten years, meaning data is very out of date.</w:t>
      </w:r>
    </w:p>
    <w:p w:rsidR="000000EA" w:rsidRPr="00E1569F" w:rsidRDefault="000000EA" w:rsidP="008B77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8B7795" w:rsidRPr="00E1569F" w:rsidRDefault="008B7795" w:rsidP="00E156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eastAsia="en-GB"/>
        </w:rPr>
        <w:t>Disability living allowance (DLA) – 7.5%</w:t>
      </w:r>
    </w:p>
    <w:p w:rsidR="008B7795" w:rsidRPr="00E1569F" w:rsidRDefault="008B7795" w:rsidP="00E1569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E1569F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 xml:space="preserve">Allocate a lower proportion </w:t>
      </w:r>
    </w:p>
    <w:p w:rsidR="000000EA" w:rsidRPr="00E1569F" w:rsidRDefault="00337F89" w:rsidP="00E1569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  <w:t>See above</w:t>
      </w:r>
      <w:r w:rsidR="000000EA" w:rsidRPr="00E1569F">
        <w:rPr>
          <w:rFonts w:ascii="Arial" w:eastAsia="Times New Roman" w:hAnsi="Arial" w:cs="Arial"/>
          <w:vanish/>
          <w:color w:val="002060"/>
          <w:sz w:val="24"/>
          <w:szCs w:val="24"/>
          <w:lang w:eastAsia="en-GB"/>
        </w:rPr>
        <w:t>Top of Form</w:t>
      </w:r>
    </w:p>
    <w:p w:rsidR="000000EA" w:rsidRPr="00E1569F" w:rsidRDefault="000000EA" w:rsidP="006522D9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sz w:val="24"/>
          <w:szCs w:val="24"/>
          <w:lang w:val="en"/>
        </w:rPr>
        <w:object w:dxaOrig="1440" w:dyaOrig="1440">
          <v:shape id="_x0000_i1035" type="#_x0000_t75" style="width:1in;height:18pt" o:ole="">
            <v:imagedata r:id="rId10" o:title=""/>
          </v:shape>
          <w:control r:id="rId11" w:name="DefaultOcxName48" w:shapeid="_x0000_i1035"/>
        </w:object>
      </w:r>
    </w:p>
    <w:p w:rsidR="006522D9" w:rsidRPr="00E1569F" w:rsidRDefault="000000EA" w:rsidP="006522D9">
      <w:pPr>
        <w:rPr>
          <w:rFonts w:ascii="Arial" w:hAnsi="Arial" w:cs="Arial"/>
          <w:b/>
          <w:color w:val="FF0000"/>
          <w:sz w:val="24"/>
          <w:szCs w:val="24"/>
        </w:rPr>
      </w:pPr>
      <w:r w:rsidRPr="00E1569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4. Do you agree with the principle of protecting local authorities from reductions in funding as a result of this formula? This is referred to as a funding floor in the consultation document. </w:t>
      </w:r>
    </w:p>
    <w:p w:rsidR="006522D9" w:rsidRPr="00E1569F" w:rsidRDefault="006522D9" w:rsidP="00E1569F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sz w:val="24"/>
          <w:szCs w:val="24"/>
        </w:rPr>
      </w:pPr>
      <w:r w:rsidRPr="00E1569F">
        <w:rPr>
          <w:rFonts w:ascii="Arial" w:hAnsi="Arial" w:cs="Arial"/>
          <w:color w:val="002060"/>
          <w:sz w:val="24"/>
          <w:szCs w:val="24"/>
        </w:rPr>
        <w:t>Yes</w:t>
      </w:r>
    </w:p>
    <w:p w:rsidR="00337F89" w:rsidRPr="00E1569F" w:rsidRDefault="00337F89" w:rsidP="00E1569F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sz w:val="24"/>
          <w:szCs w:val="24"/>
        </w:rPr>
      </w:pPr>
      <w:r w:rsidRPr="00E1569F">
        <w:rPr>
          <w:rFonts w:ascii="Arial" w:hAnsi="Arial" w:cs="Arial"/>
          <w:color w:val="002060"/>
          <w:sz w:val="24"/>
          <w:szCs w:val="24"/>
        </w:rPr>
        <w:t>Given national pressures on High Needs Funding it is unlikely that any LA could manage with lower levels of funding than they currently receive.</w:t>
      </w:r>
    </w:p>
    <w:p w:rsidR="000000EA" w:rsidRPr="00E1569F" w:rsidRDefault="000000EA" w:rsidP="006522D9">
      <w:pPr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5. Do you support our proposal to set the funding floor such that no local authority will see a reduction in funding, compared to their spending baseline? </w:t>
      </w:r>
    </w:p>
    <w:p w:rsidR="006522D9" w:rsidRPr="00E1569F" w:rsidRDefault="006522D9" w:rsidP="00E1569F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1569F">
        <w:rPr>
          <w:rFonts w:ascii="Arial" w:hAnsi="Arial" w:cs="Arial"/>
          <w:color w:val="002060"/>
          <w:sz w:val="24"/>
          <w:szCs w:val="24"/>
        </w:rPr>
        <w:t>Yes</w:t>
      </w:r>
    </w:p>
    <w:p w:rsidR="000000EA" w:rsidRPr="00E1569F" w:rsidRDefault="00337F89" w:rsidP="00E1569F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1569F">
        <w:rPr>
          <w:rFonts w:ascii="Arial" w:hAnsi="Arial" w:cs="Arial"/>
          <w:color w:val="002060"/>
          <w:sz w:val="24"/>
          <w:szCs w:val="24"/>
        </w:rPr>
        <w:lastRenderedPageBreak/>
        <w:t>However there is a concern that the baseline may not reflect the latest position due to</w:t>
      </w:r>
      <w:r w:rsidR="00E1569F" w:rsidRPr="00E1569F">
        <w:rPr>
          <w:rFonts w:ascii="Arial" w:hAnsi="Arial" w:cs="Arial"/>
          <w:color w:val="002060"/>
          <w:sz w:val="24"/>
          <w:szCs w:val="24"/>
        </w:rPr>
        <w:t xml:space="preserve"> l</w:t>
      </w:r>
      <w:r w:rsidRPr="00E1569F">
        <w:rPr>
          <w:rFonts w:ascii="Arial" w:hAnsi="Arial" w:cs="Arial"/>
          <w:color w:val="002060"/>
          <w:sz w:val="24"/>
          <w:szCs w:val="24"/>
        </w:rPr>
        <w:t>ocal decisions taken to move funding for 2017/18 budget.</w:t>
      </w:r>
    </w:p>
    <w:p w:rsidR="006522D9" w:rsidRPr="00E1569F" w:rsidRDefault="006522D9" w:rsidP="006522D9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0000EA" w:rsidRPr="00E1569F" w:rsidRDefault="000000EA" w:rsidP="006522D9">
      <w:pPr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6. Do you agree with our proposals to allow limited flexibility between schools and high needs budgets in 2018-19? </w:t>
      </w:r>
    </w:p>
    <w:p w:rsidR="006522D9" w:rsidRPr="00E1569F" w:rsidRDefault="006522D9" w:rsidP="00E1569F">
      <w:pPr>
        <w:pStyle w:val="ListParagraph"/>
        <w:numPr>
          <w:ilvl w:val="0"/>
          <w:numId w:val="10"/>
        </w:numPr>
        <w:rPr>
          <w:rFonts w:ascii="Arial" w:hAnsi="Arial" w:cs="Arial"/>
          <w:color w:val="1F497D"/>
          <w:sz w:val="24"/>
          <w:szCs w:val="24"/>
        </w:rPr>
      </w:pPr>
      <w:r w:rsidRPr="00E1569F">
        <w:rPr>
          <w:rFonts w:ascii="Arial" w:hAnsi="Arial" w:cs="Arial"/>
          <w:color w:val="1F497D"/>
          <w:sz w:val="24"/>
          <w:szCs w:val="24"/>
        </w:rPr>
        <w:t>No.</w:t>
      </w:r>
    </w:p>
    <w:p w:rsidR="006522D9" w:rsidRPr="00E1569F" w:rsidRDefault="006522D9" w:rsidP="00E1569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2060"/>
          <w:sz w:val="24"/>
          <w:szCs w:val="24"/>
          <w:lang w:val="en" w:eastAsia="en-GB"/>
        </w:rPr>
      </w:pPr>
      <w:r w:rsidRPr="00E1569F">
        <w:rPr>
          <w:rFonts w:ascii="Arial" w:hAnsi="Arial" w:cs="Arial"/>
          <w:color w:val="1F497D"/>
          <w:sz w:val="24"/>
          <w:szCs w:val="24"/>
        </w:rPr>
        <w:t xml:space="preserve">There should be no need for this flexibility if the High Needs Block is adequately funded to safeguard infrastructure and provision for pupils.  Currently this flexibility has been necessary to </w:t>
      </w:r>
      <w:r w:rsidRPr="00E1569F">
        <w:rPr>
          <w:rFonts w:ascii="Arial" w:hAnsi="Arial" w:cs="Arial"/>
          <w:color w:val="002060"/>
          <w:sz w:val="24"/>
          <w:szCs w:val="24"/>
        </w:rPr>
        <w:t>maintain provision as the High Needs Block funding has not been adequate to meet children’s special educational needs.  A proper national formula should resolve this by funding High Needs adequately.</w:t>
      </w:r>
    </w:p>
    <w:p w:rsidR="000000EA" w:rsidRPr="00E1569F" w:rsidRDefault="000000EA" w:rsidP="006522D9">
      <w:pPr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7. Do you have any suggestions about the level of flexibility we should allow between schools and high needs budgets in 2019-20 and beyond? </w:t>
      </w:r>
    </w:p>
    <w:p w:rsidR="000000EA" w:rsidRPr="00E1569F" w:rsidRDefault="006522D9" w:rsidP="00E1569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44546A" w:themeColor="text2"/>
          <w:sz w:val="24"/>
          <w:szCs w:val="24"/>
          <w:lang w:val="en" w:eastAsia="en-GB"/>
        </w:rPr>
      </w:pPr>
      <w:r w:rsidRPr="00E1569F">
        <w:rPr>
          <w:rFonts w:ascii="Arial" w:eastAsia="Times New Roman" w:hAnsi="Arial" w:cs="Arial"/>
          <w:color w:val="44546A" w:themeColor="text2"/>
          <w:sz w:val="24"/>
          <w:szCs w:val="24"/>
          <w:lang w:val="en" w:eastAsia="en-GB"/>
        </w:rPr>
        <w:t>See above</w:t>
      </w:r>
    </w:p>
    <w:p w:rsidR="000000EA" w:rsidRPr="00E1569F" w:rsidRDefault="000000E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000EA" w:rsidRPr="00E1569F" w:rsidRDefault="000000EA" w:rsidP="006522D9">
      <w:pPr>
        <w:rPr>
          <w:rFonts w:ascii="Arial" w:hAnsi="Arial" w:cs="Arial"/>
          <w:b/>
          <w:sz w:val="24"/>
          <w:szCs w:val="24"/>
          <w:lang w:val="en" w:eastAsia="en-GB"/>
        </w:rPr>
      </w:pPr>
      <w:r w:rsidRPr="00E1569F">
        <w:rPr>
          <w:rFonts w:ascii="Arial" w:hAnsi="Arial" w:cs="Arial"/>
          <w:b/>
          <w:sz w:val="24"/>
          <w:szCs w:val="24"/>
          <w:lang w:val="en" w:eastAsia="en-GB"/>
        </w:rPr>
        <w:t xml:space="preserve">8. Are there further considerations we should be taking into account about the proposed high needs national funding formula? </w:t>
      </w:r>
      <w:r w:rsidRPr="00E1569F">
        <w:rPr>
          <w:rFonts w:ascii="Arial" w:hAnsi="Arial" w:cs="Arial"/>
          <w:b/>
          <w:vanish/>
          <w:sz w:val="24"/>
          <w:szCs w:val="24"/>
          <w:lang w:eastAsia="en-GB"/>
        </w:rPr>
        <w:t>Top of Form</w:t>
      </w:r>
    </w:p>
    <w:p w:rsidR="000000EA" w:rsidRPr="00E1569F" w:rsidRDefault="000000EA" w:rsidP="006522D9">
      <w:pPr>
        <w:rPr>
          <w:rFonts w:ascii="Arial" w:hAnsi="Arial" w:cs="Arial"/>
          <w:b/>
          <w:sz w:val="24"/>
          <w:szCs w:val="24"/>
          <w:lang w:val="en" w:eastAsia="en-GB"/>
        </w:rPr>
      </w:pPr>
      <w:r w:rsidRPr="00E1569F">
        <w:rPr>
          <w:rFonts w:ascii="Arial" w:hAnsi="Arial" w:cs="Arial"/>
          <w:b/>
          <w:sz w:val="24"/>
          <w:szCs w:val="24"/>
          <w:lang w:val="en"/>
        </w:rPr>
        <w:object w:dxaOrig="1440" w:dyaOrig="1440">
          <v:shape id="_x0000_i1038" type="#_x0000_t75" style="width:1in;height:18pt" o:ole="">
            <v:imagedata r:id="rId12" o:title=""/>
          </v:shape>
          <w:control r:id="rId13" w:name="DefaultOcxName54" w:shapeid="_x0000_i1038"/>
        </w:object>
      </w:r>
    </w:p>
    <w:p w:rsidR="000000EA" w:rsidRPr="00E1569F" w:rsidRDefault="000000EA" w:rsidP="006522D9">
      <w:pPr>
        <w:rPr>
          <w:rFonts w:ascii="Arial" w:hAnsi="Arial" w:cs="Arial"/>
          <w:b/>
          <w:sz w:val="24"/>
          <w:szCs w:val="24"/>
          <w:lang w:val="en" w:eastAsia="en-GB"/>
        </w:rPr>
      </w:pPr>
      <w:r w:rsidRPr="00E1569F">
        <w:rPr>
          <w:rFonts w:ascii="Arial" w:hAnsi="Arial" w:cs="Arial"/>
          <w:b/>
          <w:sz w:val="24"/>
          <w:szCs w:val="24"/>
          <w:lang w:val="en" w:eastAsia="en-GB"/>
        </w:rPr>
        <w:t xml:space="preserve">9. Is there any evidence relating to the 8 protected characteristics identified in the Equality Act 2010 that is not included in the equalities impact assessment and that we should take into account? </w:t>
      </w:r>
    </w:p>
    <w:sectPr w:rsidR="000000EA" w:rsidRPr="00E1569F" w:rsidSect="00E1569F">
      <w:footerReference w:type="default" r:id="rId14"/>
      <w:pgSz w:w="11906" w:h="16838"/>
      <w:pgMar w:top="993" w:right="1440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7A" w:rsidRDefault="001F5B7A" w:rsidP="001F5B7A">
      <w:pPr>
        <w:spacing w:after="0" w:line="240" w:lineRule="auto"/>
      </w:pPr>
      <w:r>
        <w:separator/>
      </w:r>
    </w:p>
  </w:endnote>
  <w:endnote w:type="continuationSeparator" w:id="0">
    <w:p w:rsidR="001F5B7A" w:rsidRDefault="001F5B7A" w:rsidP="001F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471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B7A" w:rsidRDefault="001F5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B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B7A" w:rsidRDefault="001F5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7A" w:rsidRDefault="001F5B7A" w:rsidP="001F5B7A">
      <w:pPr>
        <w:spacing w:after="0" w:line="240" w:lineRule="auto"/>
      </w:pPr>
      <w:r>
        <w:separator/>
      </w:r>
    </w:p>
  </w:footnote>
  <w:footnote w:type="continuationSeparator" w:id="0">
    <w:p w:rsidR="001F5B7A" w:rsidRDefault="001F5B7A" w:rsidP="001F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D42"/>
    <w:multiLevelType w:val="hybridMultilevel"/>
    <w:tmpl w:val="D1C8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B20"/>
    <w:multiLevelType w:val="hybridMultilevel"/>
    <w:tmpl w:val="34D0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1D3"/>
    <w:multiLevelType w:val="hybridMultilevel"/>
    <w:tmpl w:val="15A8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0148"/>
    <w:multiLevelType w:val="hybridMultilevel"/>
    <w:tmpl w:val="C332F6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A5FCF"/>
    <w:multiLevelType w:val="hybridMultilevel"/>
    <w:tmpl w:val="AE3E0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2BB7"/>
    <w:multiLevelType w:val="hybridMultilevel"/>
    <w:tmpl w:val="AF48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5866"/>
    <w:multiLevelType w:val="hybridMultilevel"/>
    <w:tmpl w:val="2814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F4D34"/>
    <w:multiLevelType w:val="hybridMultilevel"/>
    <w:tmpl w:val="EF8A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60BD"/>
    <w:multiLevelType w:val="hybridMultilevel"/>
    <w:tmpl w:val="155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6010"/>
    <w:multiLevelType w:val="hybridMultilevel"/>
    <w:tmpl w:val="3950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B089B"/>
    <w:multiLevelType w:val="hybridMultilevel"/>
    <w:tmpl w:val="951E29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1655"/>
    <w:multiLevelType w:val="hybridMultilevel"/>
    <w:tmpl w:val="DA6A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632"/>
    <w:multiLevelType w:val="hybridMultilevel"/>
    <w:tmpl w:val="A1B676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EA"/>
    <w:rsid w:val="000000EA"/>
    <w:rsid w:val="00152C8E"/>
    <w:rsid w:val="001F5B7A"/>
    <w:rsid w:val="00227E6B"/>
    <w:rsid w:val="00337F89"/>
    <w:rsid w:val="00442C07"/>
    <w:rsid w:val="005B18A8"/>
    <w:rsid w:val="006522D9"/>
    <w:rsid w:val="006B18BA"/>
    <w:rsid w:val="008B7795"/>
    <w:rsid w:val="009418EE"/>
    <w:rsid w:val="00BC1B3B"/>
    <w:rsid w:val="00E1569F"/>
    <w:rsid w:val="00EF33C5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1B5DF4-F7F9-4EF1-BF8C-67BA0EC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-radio-label-inner-input4">
    <w:name w:val="cs-radio-label-inner-input4"/>
    <w:basedOn w:val="DefaultParagraphFont"/>
    <w:rsid w:val="000000EA"/>
  </w:style>
  <w:style w:type="character" w:customStyle="1" w:styleId="cs-radio-label-inner-text4">
    <w:name w:val="cs-radio-label-inner-text4"/>
    <w:basedOn w:val="DefaultParagraphFont"/>
    <w:rsid w:val="000000E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00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00E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r-only1">
    <w:name w:val="sr-only1"/>
    <w:basedOn w:val="DefaultParagraphFont"/>
    <w:rsid w:val="000000EA"/>
    <w:rPr>
      <w:bdr w:val="none" w:sz="0" w:space="0" w:color="auto" w:frame="1"/>
    </w:rPr>
  </w:style>
  <w:style w:type="character" w:customStyle="1" w:styleId="visible-xs-inline1">
    <w:name w:val="visible-xs-inline1"/>
    <w:basedOn w:val="DefaultParagraphFont"/>
    <w:rsid w:val="000000EA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00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00E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7A"/>
  </w:style>
  <w:style w:type="paragraph" w:styleId="Footer">
    <w:name w:val="footer"/>
    <w:basedOn w:val="Normal"/>
    <w:link w:val="FooterChar"/>
    <w:uiPriority w:val="99"/>
    <w:unhideWhenUsed/>
    <w:rsid w:val="001F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7A"/>
  </w:style>
  <w:style w:type="paragraph" w:styleId="BalloonText">
    <w:name w:val="Balloon Text"/>
    <w:basedOn w:val="Normal"/>
    <w:link w:val="BalloonTextChar"/>
    <w:uiPriority w:val="99"/>
    <w:semiHidden/>
    <w:unhideWhenUsed/>
    <w:rsid w:val="00FC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2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4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98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97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2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4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8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5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4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7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9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2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193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24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8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16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6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50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33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72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2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54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8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42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9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0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0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9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4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5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44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586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2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8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9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91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4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35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7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63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09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8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560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1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0480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26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93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9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14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5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97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2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7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5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7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21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8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10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7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3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80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0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3037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71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0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8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75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491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9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7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8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36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06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6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19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05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2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3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9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5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9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0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328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1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30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5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7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69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0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553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1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hyperlink" Target="https://consult.education.gov.uk/funding-policy-unit/high-needs-funding-reform-2/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tdavies</dc:creator>
  <cp:keywords/>
  <dc:description/>
  <cp:lastModifiedBy>tdavies</cp:lastModifiedBy>
  <cp:revision>3</cp:revision>
  <cp:lastPrinted>2017-01-05T17:42:00Z</cp:lastPrinted>
  <dcterms:created xsi:type="dcterms:W3CDTF">2017-03-15T17:12:00Z</dcterms:created>
  <dcterms:modified xsi:type="dcterms:W3CDTF">2017-03-15T17:13:00Z</dcterms:modified>
</cp:coreProperties>
</file>