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052CAC58" w:rsidR="006D5E0B" w:rsidRPr="00151466" w:rsidRDefault="00445DA9" w:rsidP="00445DA9">
      <w:pPr>
        <w:pStyle w:val="EPMPolicyTitle"/>
        <w:tabs>
          <w:tab w:val="right" w:pos="9864"/>
        </w:tabs>
        <w:spacing w:after="240" w:line="880" w:lineRule="exact"/>
        <w:contextualSpacing w:val="0"/>
        <w:rPr>
          <w:sz w:val="36"/>
          <w:szCs w:val="36"/>
        </w:rPr>
      </w:pPr>
      <w:bookmarkStart w:id="0" w:name="_GoBack"/>
      <w:r w:rsidRPr="006B601C">
        <w:rPr>
          <w:lang w:eastAsia="en-GB"/>
        </w:rPr>
        <w:drawing>
          <wp:anchor distT="0" distB="0" distL="114300" distR="114300" simplePos="0" relativeHeight="251668482" behindDoc="0" locked="0" layoutInCell="1" allowOverlap="1" wp14:anchorId="5FFCB670" wp14:editId="40C8C0F7">
            <wp:simplePos x="0" y="0"/>
            <wp:positionH relativeFrom="column">
              <wp:posOffset>4343400</wp:posOffset>
            </wp:positionH>
            <wp:positionV relativeFrom="paragraph">
              <wp:posOffset>317500</wp:posOffset>
            </wp:positionV>
            <wp:extent cx="1924050" cy="1132205"/>
            <wp:effectExtent l="0" t="0" r="0" b="0"/>
            <wp:wrapSquare wrapText="bothSides"/>
            <wp:docPr id="1" name="Picture 1" descr="H:\My Files\Logo\StMatthew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Files\Logo\StMatthewsLog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924050" cy="1132205"/>
                    </a:xfrm>
                    <a:prstGeom prst="rect">
                      <a:avLst/>
                    </a:prstGeom>
                    <a:noFill/>
                    <a:ln>
                      <a:noFill/>
                    </a:ln>
                  </pic:spPr>
                </pic:pic>
              </a:graphicData>
            </a:graphic>
          </wp:anchor>
        </w:drawing>
      </w:r>
      <w:bookmarkEnd w:id="0"/>
      <w:r w:rsidR="006D5E0B" w:rsidRPr="00151466">
        <w:rPr>
          <w:sz w:val="36"/>
          <w:szCs w:val="36"/>
        </w:rPr>
        <w:t xml:space="preserve">Employment Application Form: </w:t>
      </w:r>
      <w:r w:rsidR="001F6269">
        <w:rPr>
          <w:sz w:val="36"/>
          <w:szCs w:val="36"/>
        </w:rPr>
        <w:t>T</w:t>
      </w:r>
      <w:r w:rsidR="002C31FD" w:rsidRPr="002C31FD">
        <w:rPr>
          <w:sz w:val="36"/>
          <w:szCs w:val="36"/>
        </w:rPr>
        <w:t>eacher</w:t>
      </w:r>
      <w:r>
        <w:rPr>
          <w:sz w:val="36"/>
          <w:szCs w:val="36"/>
        </w:rPr>
        <w:tab/>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445DA9">
          <w:footerReference w:type="default" r:id="rId12"/>
          <w:pgSz w:w="11906" w:h="16838"/>
          <w:pgMar w:top="851"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By signing the below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60FA061D" w14:textId="77777777" w:rsidR="00A527B5" w:rsidRPr="00A527B5" w:rsidRDefault="00A527B5" w:rsidP="00A527B5">
      <w:pPr>
        <w:pStyle w:val="EPMNumberedHeading"/>
        <w:numPr>
          <w:ilvl w:val="0"/>
          <w:numId w:val="0"/>
        </w:numPr>
        <w:ind w:left="709"/>
        <w:rPr>
          <w:b w:val="0"/>
          <w:sz w:val="21"/>
          <w:szCs w:val="21"/>
        </w:rPr>
      </w:pPr>
      <w:r w:rsidRPr="00A527B5">
        <w:rPr>
          <w:b w:val="0"/>
          <w:sz w:val="21"/>
          <w:szCs w:val="21"/>
        </w:rPr>
        <w:t xml:space="preserve">In compliance with the Data Protection Act 2018 and GDPR, we would like to inform you of the purpose for which we are processing the data we have asked you to provide on this application form. Further information is available in our </w:t>
      </w:r>
      <w:r w:rsidRPr="00A527B5">
        <w:rPr>
          <w:rStyle w:val="EPMBracketChar"/>
          <w:b w:val="0"/>
          <w:color w:val="auto"/>
          <w:szCs w:val="21"/>
        </w:rPr>
        <w:t>Privacy Notice</w:t>
      </w:r>
      <w:r w:rsidRPr="00A527B5">
        <w:rPr>
          <w:b w:val="0"/>
          <w:sz w:val="21"/>
          <w:szCs w:val="21"/>
        </w:rPr>
        <w:t xml:space="preserve"> and </w:t>
      </w:r>
      <w:r w:rsidRPr="00A527B5">
        <w:rPr>
          <w:rStyle w:val="EPMBracketChar"/>
          <w:b w:val="0"/>
          <w:color w:val="auto"/>
          <w:szCs w:val="21"/>
        </w:rPr>
        <w:t>Data Retention Policy</w:t>
      </w:r>
      <w:r w:rsidRPr="00A527B5">
        <w:rPr>
          <w:b w:val="0"/>
          <w:sz w:val="21"/>
          <w:szCs w:val="21"/>
        </w:rPr>
        <w:t xml:space="preserve"> which can be found on our </w:t>
      </w:r>
      <w:r w:rsidRPr="00A527B5">
        <w:rPr>
          <w:rStyle w:val="EPMBracketChar"/>
          <w:b w:val="0"/>
          <w:color w:val="auto"/>
          <w:szCs w:val="21"/>
        </w:rPr>
        <w:t>website</w:t>
      </w:r>
      <w:r w:rsidRPr="00A527B5">
        <w:rPr>
          <w:b w:val="0"/>
          <w:sz w:val="21"/>
          <w:szCs w:val="21"/>
        </w:rPr>
        <w:t xml:space="preserve">. </w:t>
      </w:r>
    </w:p>
    <w:p w14:paraId="72C97979" w14:textId="77777777" w:rsidR="00A527B5" w:rsidRPr="00A527B5" w:rsidRDefault="00A527B5" w:rsidP="00A527B5">
      <w:pPr>
        <w:pStyle w:val="EPMNumberedHeading"/>
        <w:numPr>
          <w:ilvl w:val="0"/>
          <w:numId w:val="0"/>
        </w:numPr>
        <w:ind w:left="709"/>
        <w:rPr>
          <w:b w:val="0"/>
          <w:sz w:val="21"/>
          <w:szCs w:val="21"/>
        </w:rPr>
      </w:pPr>
      <w:r w:rsidRPr="00A527B5">
        <w:rPr>
          <w:b w:val="0"/>
          <w:sz w:val="21"/>
          <w:szCs w:val="21"/>
        </w:rPr>
        <w:t>The person responsible for Data Protection in our organisation is Ian Hoare and you can contact them with any questions relating to our handling of your data. You can contact them by email at dpo@theictservice.org.uk.</w:t>
      </w:r>
    </w:p>
    <w:p w14:paraId="36460939" w14:textId="77777777" w:rsidR="00A527B5" w:rsidRPr="00A527B5" w:rsidRDefault="00A527B5" w:rsidP="00A527B5">
      <w:pPr>
        <w:pStyle w:val="EPMNumberedHeading"/>
        <w:numPr>
          <w:ilvl w:val="0"/>
          <w:numId w:val="0"/>
        </w:numPr>
        <w:ind w:left="709"/>
        <w:rPr>
          <w:b w:val="0"/>
          <w:sz w:val="21"/>
          <w:szCs w:val="21"/>
        </w:rPr>
      </w:pPr>
      <w:r w:rsidRPr="00A527B5">
        <w:rPr>
          <w:b w:val="0"/>
          <w:sz w:val="21"/>
          <w:szCs w:val="21"/>
        </w:rPr>
        <w:t xml:space="preserve">The information you have provided on this form will be retained in accordance with our data retention policy. </w:t>
      </w:r>
    </w:p>
    <w:p w14:paraId="37DCA9B2" w14:textId="7FFE9957" w:rsidR="00A527B5" w:rsidRPr="00A527B5" w:rsidRDefault="00A527B5" w:rsidP="00A527B5">
      <w:pPr>
        <w:pStyle w:val="EPMNumberedHeading"/>
        <w:numPr>
          <w:ilvl w:val="0"/>
          <w:numId w:val="0"/>
        </w:numPr>
        <w:ind w:left="709"/>
        <w:rPr>
          <w:b w:val="0"/>
          <w:sz w:val="21"/>
          <w:szCs w:val="21"/>
        </w:rPr>
      </w:pPr>
      <w:r w:rsidRPr="00A527B5">
        <w:rPr>
          <w:b w:val="0"/>
          <w:sz w:val="21"/>
          <w:szCs w:val="21"/>
        </w:rP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w:t>
      </w:r>
      <w:r>
        <w:rPr>
          <w:b w:val="0"/>
          <w:sz w:val="21"/>
          <w:szCs w:val="21"/>
        </w:rPr>
        <w:t>ioners Office via their website</w:t>
      </w:r>
      <w:r w:rsidRPr="00A527B5">
        <w:rPr>
          <w:b w:val="0"/>
          <w:sz w:val="21"/>
          <w:szCs w:val="21"/>
        </w:rPr>
        <w:t>.</w:t>
      </w:r>
    </w:p>
    <w:p w14:paraId="2766F146" w14:textId="77777777" w:rsidR="00A527B5" w:rsidRPr="00A527B5" w:rsidRDefault="00A527B5" w:rsidP="00A527B5">
      <w:pPr>
        <w:pStyle w:val="EPMNumberedHeading"/>
        <w:numPr>
          <w:ilvl w:val="0"/>
          <w:numId w:val="0"/>
        </w:numPr>
        <w:ind w:left="709"/>
        <w:rPr>
          <w:b w:val="0"/>
          <w:sz w:val="21"/>
          <w:szCs w:val="21"/>
        </w:rPr>
      </w:pPr>
      <w:r w:rsidRPr="00A527B5">
        <w:rPr>
          <w:b w:val="0"/>
          <w:sz w:val="21"/>
          <w:szCs w:val="21"/>
        </w:rPr>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 xml:space="preserve">the Criminal Justice &amp; Courts Services Act 2000 it is an offence for an individual who has been disqualified from working with children to knowingly apply for, offer to do, accept, or </w:t>
      </w:r>
      <w:r w:rsidR="007D17DB" w:rsidRPr="007D17DB">
        <w:lastRenderedPageBreak/>
        <w:t>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the Data Protection Act 2018, and the UK General Data Protection Regulation (UK GDPR)</w:t>
      </w:r>
      <w:r w:rsidR="00BD7C79" w:rsidRPr="00BD7C79">
        <w:t>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4"/>
          <w:footerReference w:type="default" r:id="rId15"/>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9C264" w14:textId="77777777" w:rsidR="00167817" w:rsidRDefault="00167817" w:rsidP="002C1565">
      <w:r>
        <w:separator/>
      </w:r>
    </w:p>
  </w:endnote>
  <w:endnote w:type="continuationSeparator" w:id="0">
    <w:p w14:paraId="46772DEF" w14:textId="77777777" w:rsidR="00167817" w:rsidRDefault="00167817" w:rsidP="002C1565">
      <w:r>
        <w:continuationSeparator/>
      </w:r>
    </w:p>
  </w:endnote>
  <w:endnote w:type="continuationNotice" w:id="1">
    <w:p w14:paraId="1887DAAC" w14:textId="77777777" w:rsidR="00167817" w:rsidRDefault="00167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026A57DA"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445DA9">
          <w:rPr>
            <w:rStyle w:val="PageNumber"/>
            <w:rFonts w:cs="Arial"/>
            <w:noProof/>
            <w:sz w:val="16"/>
            <w:szCs w:val="16"/>
          </w:rPr>
          <w:t>1</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006D89D5"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445DA9">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D08F8" w14:textId="77777777" w:rsidR="00167817" w:rsidRDefault="00167817" w:rsidP="002C1565">
      <w:r>
        <w:separator/>
      </w:r>
    </w:p>
  </w:footnote>
  <w:footnote w:type="continuationSeparator" w:id="0">
    <w:p w14:paraId="3F4E830C" w14:textId="77777777" w:rsidR="00167817" w:rsidRDefault="00167817" w:rsidP="002C1565">
      <w:r>
        <w:continuationSeparator/>
      </w:r>
    </w:p>
  </w:footnote>
  <w:footnote w:type="continuationNotice" w:id="1">
    <w:p w14:paraId="05FECCD7" w14:textId="77777777" w:rsidR="00167817" w:rsidRDefault="001678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6781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45DA9"/>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27B5"/>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C06B8"/>
    <w:rsid w:val="003729F0"/>
    <w:rsid w:val="00450FBC"/>
    <w:rsid w:val="004D47E2"/>
    <w:rsid w:val="00576EE2"/>
    <w:rsid w:val="007F4A88"/>
    <w:rsid w:val="009E03F2"/>
    <w:rsid w:val="00B42A33"/>
    <w:rsid w:val="00DC65DC"/>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D1B3-B6EB-45E4-B38C-B2EE0EBF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435E6646-DC59-4F2E-8C8B-B0EFA8C1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Tony Davies</cp:lastModifiedBy>
  <cp:revision>3</cp:revision>
  <dcterms:created xsi:type="dcterms:W3CDTF">2024-10-14T09:47:00Z</dcterms:created>
  <dcterms:modified xsi:type="dcterms:W3CDTF">2024-10-14T09:51:00Z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