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96" w:rsidRDefault="003B4296" w:rsidP="003B4296">
      <w:pPr>
        <w:jc w:val="center"/>
        <w:rPr>
          <w:rFonts w:ascii="inherit" w:hAnsi="inherit" w:cs="Arial"/>
          <w:color w:val="000000"/>
          <w:sz w:val="96"/>
          <w:szCs w:val="96"/>
          <w:lang w:val="en"/>
        </w:rPr>
      </w:pPr>
    </w:p>
    <w:p w:rsidR="00B525E6" w:rsidRPr="00B525E6" w:rsidRDefault="0034254D" w:rsidP="00B525E6">
      <w:pPr>
        <w:jc w:val="center"/>
        <w:rPr>
          <w:rFonts w:ascii="inherit" w:eastAsia="Times New Roman" w:hAnsi="inherit" w:cs="Arial"/>
          <w:b/>
          <w:color w:val="000000"/>
          <w:sz w:val="48"/>
          <w:szCs w:val="48"/>
          <w:lang w:val="en" w:eastAsia="en-GB"/>
        </w:rPr>
      </w:pPr>
      <w:r>
        <w:rPr>
          <w:rFonts w:ascii="inherit" w:eastAsia="Times New Roman" w:hAnsi="inherit" w:cs="Arial"/>
          <w:b/>
          <w:color w:val="000000"/>
          <w:sz w:val="48"/>
          <w:szCs w:val="48"/>
          <w:lang w:val="en" w:eastAsia="en-GB"/>
        </w:rPr>
        <w:t>St Matthew’s</w:t>
      </w:r>
      <w:r w:rsidR="00B525E6" w:rsidRPr="00B525E6">
        <w:rPr>
          <w:rFonts w:ascii="inherit" w:eastAsia="Times New Roman" w:hAnsi="inherit" w:cs="Arial"/>
          <w:b/>
          <w:color w:val="000000"/>
          <w:sz w:val="48"/>
          <w:szCs w:val="48"/>
          <w:lang w:val="en" w:eastAsia="en-GB"/>
        </w:rPr>
        <w:t xml:space="preserve"> Response to the </w:t>
      </w:r>
      <w:r w:rsidR="004353D1" w:rsidRPr="00B525E6">
        <w:rPr>
          <w:rFonts w:ascii="inherit" w:eastAsia="Times New Roman" w:hAnsi="inherit" w:cs="Arial"/>
          <w:b/>
          <w:color w:val="000000"/>
          <w:sz w:val="48"/>
          <w:szCs w:val="48"/>
          <w:lang w:val="en" w:eastAsia="en-GB"/>
        </w:rPr>
        <w:t>National Funding Formula Consultation Questions</w:t>
      </w:r>
    </w:p>
    <w:p w:rsidR="00B525E6" w:rsidRPr="00B525E6" w:rsidRDefault="00B525E6" w:rsidP="00841EC2">
      <w:pPr>
        <w:rPr>
          <w:rFonts w:ascii="Arial" w:hAnsi="Arial" w:cs="Arial"/>
          <w:b/>
          <w:sz w:val="24"/>
          <w:szCs w:val="24"/>
          <w:lang w:val="en" w:eastAsia="en-GB"/>
        </w:rPr>
      </w:pPr>
      <w:r w:rsidRPr="00B525E6">
        <w:rPr>
          <w:rFonts w:ascii="Arial" w:hAnsi="Arial" w:cs="Arial"/>
          <w:b/>
          <w:sz w:val="24"/>
          <w:szCs w:val="24"/>
          <w:lang w:val="en" w:eastAsia="en-GB"/>
        </w:rPr>
        <w:t xml:space="preserve">The following are the responses of </w:t>
      </w:r>
      <w:r w:rsidR="0034254D">
        <w:rPr>
          <w:rFonts w:ascii="Arial" w:hAnsi="Arial" w:cs="Arial"/>
          <w:b/>
          <w:sz w:val="24"/>
          <w:szCs w:val="24"/>
          <w:lang w:val="en" w:eastAsia="en-GB"/>
        </w:rPr>
        <w:t xml:space="preserve">St Matthew’s </w:t>
      </w:r>
      <w:r w:rsidRPr="00B525E6">
        <w:rPr>
          <w:rFonts w:ascii="Arial" w:hAnsi="Arial" w:cs="Arial"/>
          <w:b/>
          <w:sz w:val="24"/>
          <w:szCs w:val="24"/>
          <w:lang w:val="en" w:eastAsia="en-GB"/>
        </w:rPr>
        <w:t>to the 18 questions of the National Funding Formula Consultation</w:t>
      </w:r>
      <w:r>
        <w:rPr>
          <w:rFonts w:ascii="Arial" w:hAnsi="Arial" w:cs="Arial"/>
          <w:b/>
          <w:sz w:val="24"/>
          <w:szCs w:val="24"/>
          <w:lang w:val="en" w:eastAsia="en-GB"/>
        </w:rPr>
        <w:t xml:space="preserve"> Stage Two</w:t>
      </w:r>
      <w:r w:rsidRPr="00B525E6">
        <w:rPr>
          <w:rFonts w:ascii="Arial" w:hAnsi="Arial" w:cs="Arial"/>
          <w:b/>
          <w:sz w:val="24"/>
          <w:szCs w:val="24"/>
          <w:lang w:val="en" w:eastAsia="en-GB"/>
        </w:rPr>
        <w:t>.</w:t>
      </w:r>
    </w:p>
    <w:p w:rsidR="00B525E6" w:rsidRDefault="00B525E6" w:rsidP="00841EC2">
      <w:pPr>
        <w:rPr>
          <w:rStyle w:val="Hyperlink"/>
          <w:rFonts w:ascii="Arial" w:hAnsi="Arial" w:cs="Arial"/>
          <w:sz w:val="24"/>
          <w:szCs w:val="24"/>
        </w:rPr>
      </w:pPr>
      <w:r w:rsidRPr="00B525E6">
        <w:rPr>
          <w:rFonts w:ascii="Arial" w:hAnsi="Arial" w:cs="Arial"/>
          <w:b/>
          <w:sz w:val="24"/>
          <w:szCs w:val="24"/>
          <w:lang w:val="en" w:eastAsia="en-GB"/>
        </w:rPr>
        <w:t xml:space="preserve">Our responses are in </w:t>
      </w:r>
      <w:r w:rsidR="00A33C41">
        <w:rPr>
          <w:rFonts w:ascii="Arial" w:hAnsi="Arial" w:cs="Arial"/>
          <w:b/>
          <w:sz w:val="24"/>
          <w:szCs w:val="24"/>
          <w:lang w:val="en" w:eastAsia="en-GB"/>
        </w:rPr>
        <w:t>blue</w:t>
      </w:r>
      <w:r w:rsidRPr="00B525E6">
        <w:rPr>
          <w:rFonts w:ascii="Arial" w:hAnsi="Arial" w:cs="Arial"/>
          <w:b/>
          <w:sz w:val="24"/>
          <w:szCs w:val="24"/>
          <w:lang w:val="en" w:eastAsia="en-GB"/>
        </w:rPr>
        <w:t>.  You can use them to respond to the consultation if you wish.  Responses must be completed by 22</w:t>
      </w:r>
      <w:r w:rsidRPr="00B525E6">
        <w:rPr>
          <w:rFonts w:ascii="Arial" w:hAnsi="Arial" w:cs="Arial"/>
          <w:b/>
          <w:sz w:val="24"/>
          <w:szCs w:val="24"/>
          <w:vertAlign w:val="superscript"/>
          <w:lang w:val="en" w:eastAsia="en-GB"/>
        </w:rPr>
        <w:t>nd</w:t>
      </w:r>
      <w:r w:rsidRPr="00B525E6">
        <w:rPr>
          <w:rFonts w:ascii="Arial" w:hAnsi="Arial" w:cs="Arial"/>
          <w:b/>
          <w:sz w:val="24"/>
          <w:szCs w:val="24"/>
          <w:lang w:val="en" w:eastAsia="en-GB"/>
        </w:rPr>
        <w:t xml:space="preserve"> March 2017.  You can make your response by following this link: </w:t>
      </w:r>
      <w:hyperlink r:id="rId7" w:history="1">
        <w:r w:rsidRPr="00B525E6">
          <w:rPr>
            <w:rStyle w:val="Hyperlink"/>
            <w:rFonts w:ascii="Arial" w:hAnsi="Arial" w:cs="Arial"/>
            <w:sz w:val="24"/>
            <w:szCs w:val="24"/>
          </w:rPr>
          <w:t>https://consult.education.gov.uk/funding-policy-unit/schools-national-funding-formula2/</w:t>
        </w:r>
      </w:hyperlink>
    </w:p>
    <w:p w:rsidR="00B525E6" w:rsidRDefault="00B525E6" w:rsidP="00841EC2">
      <w:pPr>
        <w:rPr>
          <w:rStyle w:val="Hyperlink"/>
          <w:rFonts w:ascii="Arial" w:hAnsi="Arial" w:cs="Arial"/>
          <w:sz w:val="24"/>
          <w:szCs w:val="24"/>
        </w:rPr>
      </w:pPr>
    </w:p>
    <w:p w:rsidR="00B525E6" w:rsidRPr="00B525E6" w:rsidRDefault="00B525E6" w:rsidP="00841EC2">
      <w:pPr>
        <w:rPr>
          <w:rFonts w:ascii="Arial" w:hAnsi="Arial" w:cs="Arial"/>
          <w:b/>
          <w:sz w:val="36"/>
          <w:szCs w:val="36"/>
          <w:lang w:val="en" w:eastAsia="en-GB"/>
        </w:rPr>
      </w:pPr>
      <w:r>
        <w:rPr>
          <w:rStyle w:val="Hyperlink"/>
          <w:rFonts w:ascii="Arial" w:hAnsi="Arial" w:cs="Arial"/>
          <w:b/>
          <w:sz w:val="36"/>
          <w:szCs w:val="36"/>
          <w:u w:val="none"/>
        </w:rPr>
        <w:t>The Questions and O</w:t>
      </w:r>
      <w:r w:rsidRPr="00B525E6">
        <w:rPr>
          <w:rStyle w:val="Hyperlink"/>
          <w:rFonts w:ascii="Arial" w:hAnsi="Arial" w:cs="Arial"/>
          <w:b/>
          <w:sz w:val="36"/>
          <w:szCs w:val="36"/>
          <w:u w:val="none"/>
        </w:rPr>
        <w:t>ur Response</w:t>
      </w:r>
    </w:p>
    <w:p w:rsidR="00A90388" w:rsidRPr="00A90388" w:rsidRDefault="00EF2652" w:rsidP="00A90388">
      <w:pPr>
        <w:pStyle w:val="ListParagraph"/>
        <w:numPr>
          <w:ilvl w:val="0"/>
          <w:numId w:val="31"/>
        </w:numPr>
        <w:rPr>
          <w:rFonts w:ascii="Arial" w:hAnsi="Arial" w:cs="Arial"/>
          <w:b/>
          <w:sz w:val="24"/>
          <w:szCs w:val="24"/>
          <w:lang w:val="en" w:eastAsia="en-GB"/>
        </w:rPr>
      </w:pPr>
      <w:r w:rsidRPr="00A90388">
        <w:rPr>
          <w:rFonts w:ascii="Arial" w:hAnsi="Arial" w:cs="Arial"/>
          <w:b/>
          <w:sz w:val="24"/>
          <w:szCs w:val="24"/>
          <w:lang w:val="en" w:eastAsia="en-GB"/>
        </w:rPr>
        <w:t>In designing our national funding formula, we have taken careful steps to balance the principles of fairness and stability. Do you think we have struck the right balance?</w:t>
      </w:r>
    </w:p>
    <w:p w:rsidR="00400184" w:rsidRPr="00A90388" w:rsidRDefault="00EF2652" w:rsidP="00A90388">
      <w:pPr>
        <w:pStyle w:val="ListParagraph"/>
        <w:rPr>
          <w:rFonts w:ascii="Arial" w:hAnsi="Arial" w:cs="Arial"/>
          <w:b/>
          <w:sz w:val="24"/>
          <w:szCs w:val="24"/>
          <w:lang w:val="en"/>
        </w:rPr>
      </w:pPr>
      <w:r w:rsidRPr="00A90388">
        <w:rPr>
          <w:rFonts w:ascii="Arial" w:hAnsi="Arial" w:cs="Arial"/>
          <w:b/>
          <w:sz w:val="24"/>
          <w:szCs w:val="24"/>
          <w:lang w:val="en" w:eastAsia="en-GB"/>
        </w:rPr>
        <w:t xml:space="preserve"> </w:t>
      </w:r>
      <w:r w:rsidRPr="00A90388">
        <w:rPr>
          <w:rFonts w:ascii="Arial" w:hAnsi="Arial" w:cs="Arial"/>
          <w:b/>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8" o:title=""/>
          </v:shape>
          <w:control r:id="rId9" w:name="DefaultOcxName1" w:shapeid="_x0000_i1040"/>
        </w:object>
      </w:r>
    </w:p>
    <w:p w:rsidR="00400184" w:rsidRPr="00A33C41" w:rsidRDefault="000E63CB" w:rsidP="00841EC2">
      <w:pPr>
        <w:pStyle w:val="ListParagraph"/>
        <w:numPr>
          <w:ilvl w:val="0"/>
          <w:numId w:val="14"/>
        </w:numPr>
        <w:spacing w:after="0" w:line="240" w:lineRule="auto"/>
        <w:rPr>
          <w:rFonts w:ascii="Arial" w:hAnsi="Arial" w:cs="Arial"/>
          <w:color w:val="002060"/>
          <w:sz w:val="24"/>
          <w:szCs w:val="24"/>
          <w:lang w:val="en" w:eastAsia="en-GB"/>
        </w:rPr>
      </w:pPr>
      <w:r w:rsidRPr="00A33C41">
        <w:rPr>
          <w:rFonts w:ascii="Arial" w:hAnsi="Arial" w:cs="Arial"/>
          <w:color w:val="002060"/>
          <w:sz w:val="24"/>
          <w:szCs w:val="24"/>
          <w:lang w:val="en"/>
        </w:rPr>
        <w:t>No – the proposed formula locks in huge and unfair inequalities in the level of funding that children across the country receive.</w:t>
      </w:r>
    </w:p>
    <w:p w:rsidR="002D73FB" w:rsidRPr="00A33C41" w:rsidRDefault="002D73FB" w:rsidP="00841EC2">
      <w:pPr>
        <w:pStyle w:val="ListParagraph"/>
        <w:numPr>
          <w:ilvl w:val="0"/>
          <w:numId w:val="14"/>
        </w:numPr>
        <w:spacing w:after="0" w:line="240" w:lineRule="auto"/>
        <w:rPr>
          <w:rFonts w:ascii="Arial" w:hAnsi="Arial" w:cs="Arial"/>
          <w:color w:val="002060"/>
          <w:sz w:val="24"/>
          <w:szCs w:val="24"/>
          <w:lang w:val="en" w:eastAsia="en-GB"/>
        </w:rPr>
      </w:pPr>
      <w:r w:rsidRPr="00A33C41">
        <w:rPr>
          <w:rFonts w:ascii="Arial" w:hAnsi="Arial" w:cs="Arial"/>
          <w:color w:val="002060"/>
          <w:sz w:val="24"/>
          <w:szCs w:val="24"/>
          <w:lang w:val="en"/>
        </w:rPr>
        <w:t xml:space="preserve">One third of primary schools in </w:t>
      </w:r>
      <w:proofErr w:type="spellStart"/>
      <w:r w:rsidRPr="00A33C41">
        <w:rPr>
          <w:rFonts w:ascii="Arial" w:hAnsi="Arial" w:cs="Arial"/>
          <w:color w:val="002060"/>
          <w:sz w:val="24"/>
          <w:szCs w:val="24"/>
          <w:lang w:val="en"/>
        </w:rPr>
        <w:t>Cambridgeshire</w:t>
      </w:r>
      <w:proofErr w:type="spellEnd"/>
      <w:r w:rsidRPr="00A33C41">
        <w:rPr>
          <w:rFonts w:ascii="Arial" w:hAnsi="Arial" w:cs="Arial"/>
          <w:color w:val="002060"/>
          <w:sz w:val="24"/>
          <w:szCs w:val="24"/>
          <w:lang w:val="en"/>
        </w:rPr>
        <w:t xml:space="preserve"> lose funding in these proposals</w:t>
      </w:r>
    </w:p>
    <w:p w:rsidR="002D73FB" w:rsidRPr="00A33C41" w:rsidRDefault="002D73FB" w:rsidP="00841EC2">
      <w:pPr>
        <w:pStyle w:val="ListParagraph"/>
        <w:numPr>
          <w:ilvl w:val="0"/>
          <w:numId w:val="14"/>
        </w:numPr>
        <w:spacing w:after="0" w:line="240" w:lineRule="auto"/>
        <w:rPr>
          <w:rFonts w:ascii="Arial" w:hAnsi="Arial" w:cs="Arial"/>
          <w:color w:val="002060"/>
          <w:sz w:val="24"/>
          <w:szCs w:val="24"/>
          <w:lang w:val="en" w:eastAsia="en-GB"/>
        </w:rPr>
      </w:pPr>
      <w:proofErr w:type="spellStart"/>
      <w:r w:rsidRPr="00A33C41">
        <w:rPr>
          <w:rFonts w:ascii="Arial" w:hAnsi="Arial" w:cs="Arial"/>
          <w:color w:val="002060"/>
          <w:sz w:val="24"/>
          <w:szCs w:val="24"/>
          <w:lang w:val="en"/>
        </w:rPr>
        <w:t>Cambridgeshire</w:t>
      </w:r>
      <w:proofErr w:type="spellEnd"/>
      <w:r w:rsidRPr="00A33C41">
        <w:rPr>
          <w:rFonts w:ascii="Arial" w:hAnsi="Arial" w:cs="Arial"/>
          <w:color w:val="002060"/>
          <w:sz w:val="24"/>
          <w:szCs w:val="24"/>
          <w:lang w:val="en"/>
        </w:rPr>
        <w:t xml:space="preserve"> only sees a 1.8% gain overall that does not nearly address the inequality that we had been told this funding formula would address</w:t>
      </w:r>
    </w:p>
    <w:p w:rsidR="002D73FB" w:rsidRPr="00A33C41" w:rsidRDefault="002D73FB" w:rsidP="00841EC2">
      <w:pPr>
        <w:pStyle w:val="ListParagraph"/>
        <w:numPr>
          <w:ilvl w:val="0"/>
          <w:numId w:val="14"/>
        </w:numPr>
        <w:spacing w:after="0" w:line="240" w:lineRule="auto"/>
        <w:rPr>
          <w:rFonts w:ascii="Arial" w:hAnsi="Arial" w:cs="Arial"/>
          <w:color w:val="002060"/>
          <w:sz w:val="24"/>
          <w:szCs w:val="24"/>
          <w:lang w:val="en" w:eastAsia="en-GB"/>
        </w:rPr>
      </w:pPr>
      <w:r w:rsidRPr="00A33C41">
        <w:rPr>
          <w:rFonts w:ascii="Arial" w:hAnsi="Arial" w:cs="Arial"/>
          <w:color w:val="002060"/>
          <w:sz w:val="24"/>
          <w:szCs w:val="24"/>
          <w:lang w:val="en"/>
        </w:rPr>
        <w:t>On average, Cambridge sees an increase in per pupil funding of just £84, leaving our children receiving £340 less than the mean average, £284 less than the median and £2,451 less per pupil than the highest funded authority</w:t>
      </w:r>
    </w:p>
    <w:p w:rsidR="002D73FB" w:rsidRPr="00A33C41" w:rsidRDefault="002D73FB" w:rsidP="00841EC2">
      <w:pPr>
        <w:pStyle w:val="ListParagraph"/>
        <w:numPr>
          <w:ilvl w:val="0"/>
          <w:numId w:val="14"/>
        </w:numPr>
        <w:spacing w:after="0" w:line="240" w:lineRule="auto"/>
        <w:rPr>
          <w:rFonts w:ascii="Arial" w:hAnsi="Arial" w:cs="Arial"/>
          <w:color w:val="002060"/>
          <w:sz w:val="24"/>
          <w:szCs w:val="24"/>
          <w:lang w:val="en" w:eastAsia="en-GB"/>
        </w:rPr>
      </w:pPr>
      <w:r w:rsidRPr="00A33C41">
        <w:rPr>
          <w:rFonts w:ascii="Arial" w:hAnsi="Arial" w:cs="Arial"/>
          <w:color w:val="002060"/>
          <w:sz w:val="24"/>
          <w:szCs w:val="24"/>
          <w:lang w:val="en"/>
        </w:rPr>
        <w:t>Inequalities of this scale are totally unfair and the formula must address them.</w:t>
      </w:r>
    </w:p>
    <w:p w:rsidR="000E63CB" w:rsidRPr="00A33C41" w:rsidRDefault="002D73FB" w:rsidP="00841EC2">
      <w:pPr>
        <w:pStyle w:val="ListParagraph"/>
        <w:numPr>
          <w:ilvl w:val="0"/>
          <w:numId w:val="14"/>
        </w:numPr>
        <w:spacing w:after="0" w:line="240" w:lineRule="auto"/>
        <w:rPr>
          <w:rFonts w:ascii="Arial" w:hAnsi="Arial" w:cs="Arial"/>
          <w:color w:val="002060"/>
          <w:sz w:val="24"/>
          <w:szCs w:val="24"/>
          <w:lang w:val="en" w:eastAsia="en-GB"/>
        </w:rPr>
      </w:pPr>
      <w:r w:rsidRPr="00A33C41">
        <w:rPr>
          <w:rFonts w:ascii="Arial" w:hAnsi="Arial" w:cs="Arial"/>
          <w:color w:val="002060"/>
          <w:sz w:val="24"/>
          <w:szCs w:val="24"/>
          <w:lang w:val="en"/>
        </w:rPr>
        <w:t>Fundamentally, t</w:t>
      </w:r>
      <w:r w:rsidR="000E63CB" w:rsidRPr="00A33C41">
        <w:rPr>
          <w:rFonts w:ascii="Arial" w:hAnsi="Arial" w:cs="Arial"/>
          <w:color w:val="002060"/>
          <w:sz w:val="24"/>
          <w:szCs w:val="24"/>
          <w:lang w:val="en"/>
        </w:rPr>
        <w:t>he formula should ensure that all schools receive a level of funding to meet basic running costs before any additional funding is allocated according to other pupil led factors.</w:t>
      </w:r>
    </w:p>
    <w:p w:rsidR="00841EC2" w:rsidRPr="00B525E6" w:rsidRDefault="00841EC2" w:rsidP="00841EC2">
      <w:pPr>
        <w:rPr>
          <w:rFonts w:ascii="Arial" w:hAnsi="Arial" w:cs="Arial"/>
          <w:sz w:val="24"/>
          <w:szCs w:val="24"/>
          <w:lang w:val="en" w:eastAsia="en-GB"/>
        </w:rPr>
      </w:pPr>
    </w:p>
    <w:p w:rsidR="00841EC2" w:rsidRPr="00B525E6" w:rsidRDefault="00EF2652" w:rsidP="00841EC2">
      <w:pPr>
        <w:spacing w:after="0" w:line="240" w:lineRule="auto"/>
        <w:rPr>
          <w:rFonts w:ascii="Arial" w:hAnsi="Arial" w:cs="Arial"/>
          <w:b/>
          <w:sz w:val="24"/>
          <w:szCs w:val="24"/>
          <w:lang w:val="en" w:eastAsia="en-GB"/>
        </w:rPr>
      </w:pPr>
      <w:r w:rsidRPr="00B525E6">
        <w:rPr>
          <w:rFonts w:ascii="Arial" w:hAnsi="Arial" w:cs="Arial"/>
          <w:b/>
          <w:sz w:val="24"/>
          <w:szCs w:val="24"/>
          <w:lang w:val="en" w:eastAsia="en-GB"/>
        </w:rPr>
        <w:t xml:space="preserve">2. Do you support our proposal to set the primary to secondary ratio in line with the current national average? </w:t>
      </w:r>
    </w:p>
    <w:p w:rsidR="008F5F3B" w:rsidRPr="00A33C41" w:rsidRDefault="008F5F3B" w:rsidP="00A90388">
      <w:pPr>
        <w:spacing w:after="0" w:line="240" w:lineRule="auto"/>
        <w:ind w:left="720"/>
        <w:rPr>
          <w:rFonts w:ascii="Arial" w:hAnsi="Arial" w:cs="Arial"/>
          <w:b/>
          <w:color w:val="002060"/>
          <w:sz w:val="24"/>
          <w:szCs w:val="24"/>
          <w:lang w:val="en"/>
        </w:rPr>
      </w:pPr>
      <w:r w:rsidRPr="00A33C41">
        <w:rPr>
          <w:rFonts w:ascii="Arial" w:hAnsi="Arial" w:cs="Arial"/>
          <w:b/>
          <w:color w:val="002060"/>
          <w:sz w:val="24"/>
          <w:szCs w:val="24"/>
          <w:lang w:val="en"/>
        </w:rPr>
        <w:t>Yes</w:t>
      </w:r>
    </w:p>
    <w:p w:rsidR="00841EC2" w:rsidRPr="00B525E6" w:rsidRDefault="00841EC2" w:rsidP="00841EC2">
      <w:pPr>
        <w:spacing w:after="0" w:line="240" w:lineRule="auto"/>
        <w:rPr>
          <w:rFonts w:ascii="Arial" w:hAnsi="Arial" w:cs="Arial"/>
          <w:sz w:val="24"/>
          <w:szCs w:val="24"/>
          <w:lang w:val="en" w:eastAsia="en-GB"/>
        </w:rPr>
      </w:pPr>
    </w:p>
    <w:p w:rsidR="00B525E6" w:rsidRPr="00B525E6" w:rsidRDefault="00EF2652" w:rsidP="00A90388">
      <w:pPr>
        <w:spacing w:after="0" w:line="240" w:lineRule="auto"/>
        <w:rPr>
          <w:rFonts w:ascii="Arial" w:hAnsi="Arial" w:cs="Arial"/>
          <w:sz w:val="24"/>
          <w:szCs w:val="24"/>
          <w:lang w:val="en"/>
        </w:rPr>
      </w:pPr>
      <w:r w:rsidRPr="00B525E6">
        <w:rPr>
          <w:rFonts w:ascii="Arial" w:hAnsi="Arial" w:cs="Arial"/>
          <w:b/>
          <w:sz w:val="24"/>
          <w:szCs w:val="24"/>
          <w:lang w:val="en" w:eastAsia="en-GB"/>
        </w:rPr>
        <w:t xml:space="preserve">3. Do you support our proposal to </w:t>
      </w:r>
      <w:proofErr w:type="spellStart"/>
      <w:r w:rsidRPr="00B525E6">
        <w:rPr>
          <w:rFonts w:ascii="Arial" w:hAnsi="Arial" w:cs="Arial"/>
          <w:b/>
          <w:sz w:val="24"/>
          <w:szCs w:val="24"/>
          <w:lang w:val="en" w:eastAsia="en-GB"/>
        </w:rPr>
        <w:t>maximise</w:t>
      </w:r>
      <w:proofErr w:type="spellEnd"/>
      <w:r w:rsidRPr="00B525E6">
        <w:rPr>
          <w:rFonts w:ascii="Arial" w:hAnsi="Arial" w:cs="Arial"/>
          <w:b/>
          <w:sz w:val="24"/>
          <w:szCs w:val="24"/>
          <w:lang w:val="en" w:eastAsia="en-GB"/>
        </w:rPr>
        <w:t xml:space="preserve"> pupil-led funding?</w:t>
      </w:r>
      <w:r w:rsidR="00A90388" w:rsidRPr="00B525E6">
        <w:rPr>
          <w:rFonts w:ascii="Arial" w:hAnsi="Arial" w:cs="Arial"/>
          <w:sz w:val="24"/>
          <w:szCs w:val="24"/>
          <w:lang w:val="en"/>
        </w:rPr>
        <w:t xml:space="preserve"> </w:t>
      </w:r>
    </w:p>
    <w:p w:rsidR="00EF2652" w:rsidRPr="00A33C41" w:rsidRDefault="00EF2652" w:rsidP="00A90388">
      <w:pPr>
        <w:spacing w:after="0" w:line="240" w:lineRule="auto"/>
        <w:ind w:left="360"/>
        <w:rPr>
          <w:rFonts w:ascii="Arial" w:hAnsi="Arial" w:cs="Arial"/>
          <w:b/>
          <w:vanish/>
          <w:color w:val="002060"/>
          <w:sz w:val="24"/>
          <w:szCs w:val="24"/>
          <w:lang w:eastAsia="en-GB"/>
        </w:rPr>
      </w:pPr>
      <w:r w:rsidRPr="00A33C41">
        <w:rPr>
          <w:rFonts w:ascii="Arial" w:hAnsi="Arial" w:cs="Arial"/>
          <w:b/>
          <w:color w:val="002060"/>
          <w:sz w:val="24"/>
          <w:szCs w:val="24"/>
          <w:lang w:val="en" w:eastAsia="en-GB"/>
        </w:rPr>
        <w:t>No - you should keep the balance between pupil-led and school-led funding in line wi</w:t>
      </w:r>
      <w:r w:rsidR="006644AC" w:rsidRPr="00A33C41">
        <w:rPr>
          <w:rFonts w:ascii="Arial" w:hAnsi="Arial" w:cs="Arial"/>
          <w:b/>
          <w:color w:val="002060"/>
          <w:sz w:val="24"/>
          <w:szCs w:val="24"/>
          <w:lang w:val="en" w:eastAsia="en-GB"/>
        </w:rPr>
        <w:t>th the current national average</w:t>
      </w:r>
      <w:r w:rsidRPr="00A33C41">
        <w:rPr>
          <w:rFonts w:ascii="Arial" w:hAnsi="Arial" w:cs="Arial"/>
          <w:b/>
          <w:vanish/>
          <w:color w:val="002060"/>
          <w:sz w:val="24"/>
          <w:szCs w:val="24"/>
          <w:lang w:eastAsia="en-GB"/>
        </w:rPr>
        <w:t>Bottom of Form</w:t>
      </w:r>
    </w:p>
    <w:p w:rsidR="004353D1" w:rsidRPr="00A33C41" w:rsidRDefault="000E63CB" w:rsidP="00A90388">
      <w:pPr>
        <w:pStyle w:val="ListParagraph"/>
        <w:numPr>
          <w:ilvl w:val="0"/>
          <w:numId w:val="15"/>
        </w:numPr>
        <w:spacing w:after="0" w:line="240" w:lineRule="auto"/>
        <w:rPr>
          <w:rFonts w:ascii="Arial" w:hAnsi="Arial" w:cs="Arial"/>
          <w:color w:val="002060"/>
          <w:sz w:val="24"/>
          <w:szCs w:val="24"/>
        </w:rPr>
      </w:pPr>
      <w:r w:rsidRPr="00A33C41">
        <w:rPr>
          <w:rFonts w:ascii="Arial" w:hAnsi="Arial" w:cs="Arial"/>
          <w:vanish/>
          <w:color w:val="002060"/>
          <w:sz w:val="24"/>
          <w:szCs w:val="24"/>
          <w:lang w:eastAsia="en-GB"/>
        </w:rPr>
        <w:t>The The</w:t>
      </w:r>
    </w:p>
    <w:p w:rsidR="000E63CB" w:rsidRPr="00A33C41" w:rsidRDefault="000E63CB" w:rsidP="00A90388">
      <w:pPr>
        <w:pStyle w:val="ListParagraph"/>
        <w:numPr>
          <w:ilvl w:val="0"/>
          <w:numId w:val="15"/>
        </w:numPr>
        <w:spacing w:after="0" w:line="240" w:lineRule="auto"/>
        <w:rPr>
          <w:rFonts w:ascii="Arial" w:hAnsi="Arial" w:cs="Arial"/>
          <w:color w:val="002060"/>
          <w:sz w:val="24"/>
          <w:szCs w:val="24"/>
        </w:rPr>
      </w:pPr>
      <w:r w:rsidRPr="00A33C41">
        <w:rPr>
          <w:rFonts w:ascii="Arial" w:hAnsi="Arial" w:cs="Arial"/>
          <w:color w:val="002060"/>
          <w:sz w:val="24"/>
          <w:szCs w:val="24"/>
        </w:rPr>
        <w:t>The AWPU needs to be higher so that it, in conjunction with a lump sum, meets the basic running costs of all schools.</w:t>
      </w:r>
    </w:p>
    <w:p w:rsidR="00841EC2" w:rsidRPr="00A33C41" w:rsidRDefault="000E63CB" w:rsidP="00841EC2">
      <w:pPr>
        <w:pStyle w:val="ListParagraph"/>
        <w:numPr>
          <w:ilvl w:val="0"/>
          <w:numId w:val="15"/>
        </w:numPr>
        <w:rPr>
          <w:rFonts w:ascii="Arial" w:hAnsi="Arial" w:cs="Arial"/>
          <w:color w:val="002060"/>
          <w:sz w:val="24"/>
          <w:szCs w:val="24"/>
        </w:rPr>
      </w:pPr>
      <w:r w:rsidRPr="00A33C41">
        <w:rPr>
          <w:rFonts w:ascii="Arial" w:hAnsi="Arial" w:cs="Arial"/>
          <w:color w:val="002060"/>
          <w:sz w:val="24"/>
          <w:szCs w:val="24"/>
        </w:rPr>
        <w:t>The lump sum needs to be large enough to protect small schools.  These are not necessarily sparse schools, though village schools in particular in Cambridgeshire are under severe pressure as a result of this proposed formula.</w:t>
      </w:r>
    </w:p>
    <w:p w:rsidR="004353D1" w:rsidRPr="00B525E6" w:rsidRDefault="004353D1" w:rsidP="004353D1">
      <w:pPr>
        <w:pBdr>
          <w:bottom w:val="single" w:sz="6" w:space="1" w:color="auto"/>
        </w:pBdr>
        <w:spacing w:after="0" w:line="240" w:lineRule="auto"/>
        <w:jc w:val="center"/>
        <w:rPr>
          <w:rFonts w:ascii="Arial" w:eastAsia="Times New Roman" w:hAnsi="Arial" w:cs="Arial"/>
          <w:vanish/>
          <w:sz w:val="24"/>
          <w:szCs w:val="24"/>
          <w:lang w:eastAsia="en-GB"/>
        </w:rPr>
      </w:pPr>
      <w:r w:rsidRPr="00B525E6">
        <w:rPr>
          <w:rFonts w:ascii="Arial" w:eastAsia="Times New Roman" w:hAnsi="Arial" w:cs="Arial"/>
          <w:vanish/>
          <w:sz w:val="24"/>
          <w:szCs w:val="24"/>
          <w:lang w:eastAsia="en-GB"/>
        </w:rPr>
        <w:t>Top of Form</w:t>
      </w:r>
    </w:p>
    <w:p w:rsidR="004353D1" w:rsidRPr="00B525E6" w:rsidRDefault="004353D1" w:rsidP="004353D1">
      <w:pPr>
        <w:shd w:val="clear" w:color="auto" w:fill="FFFFFF"/>
        <w:spacing w:after="0" w:line="240" w:lineRule="auto"/>
        <w:rPr>
          <w:rFonts w:ascii="Arial" w:eastAsia="Times New Roman" w:hAnsi="Arial" w:cs="Arial"/>
          <w:color w:val="000000"/>
          <w:sz w:val="24"/>
          <w:szCs w:val="24"/>
          <w:lang w:val="en" w:eastAsia="en-GB"/>
        </w:rPr>
      </w:pPr>
      <w:r w:rsidRPr="00B525E6">
        <w:rPr>
          <w:rFonts w:ascii="Arial" w:eastAsia="Times New Roman" w:hAnsi="Arial" w:cs="Arial"/>
          <w:color w:val="000000"/>
          <w:sz w:val="24"/>
          <w:szCs w:val="24"/>
          <w:lang w:val="en"/>
        </w:rPr>
        <w:object w:dxaOrig="1440" w:dyaOrig="1440">
          <v:shape id="_x0000_i1043" type="#_x0000_t75" style="width:1in;height:18pt" o:ole="">
            <v:imagedata r:id="rId10" o:title=""/>
          </v:shape>
          <w:control r:id="rId11" w:name="DefaultOcxName28" w:shapeid="_x0000_i1043"/>
        </w:object>
      </w:r>
    </w:p>
    <w:p w:rsidR="006644AC" w:rsidRPr="00B525E6" w:rsidRDefault="004353D1" w:rsidP="00841EC2">
      <w:pPr>
        <w:rPr>
          <w:rFonts w:ascii="Arial" w:hAnsi="Arial" w:cs="Arial"/>
          <w:sz w:val="24"/>
          <w:szCs w:val="24"/>
          <w:lang w:val="en" w:eastAsia="en-GB"/>
        </w:rPr>
      </w:pPr>
      <w:r w:rsidRPr="00B525E6">
        <w:rPr>
          <w:rFonts w:ascii="Arial" w:hAnsi="Arial" w:cs="Arial"/>
          <w:b/>
          <w:sz w:val="24"/>
          <w:szCs w:val="24"/>
          <w:lang w:val="en" w:eastAsia="en-GB"/>
        </w:rPr>
        <w:lastRenderedPageBreak/>
        <w:t xml:space="preserve">4. Within the total pupil-led funding, do you support our proposal to increase the proportion allocated to the additional needs factors? </w:t>
      </w:r>
      <w:r w:rsidRPr="00B525E6">
        <w:rPr>
          <w:rFonts w:ascii="Arial" w:hAnsi="Arial" w:cs="Arial"/>
          <w:sz w:val="24"/>
          <w:szCs w:val="24"/>
          <w:lang w:val="en"/>
        </w:rPr>
        <w:object w:dxaOrig="1440" w:dyaOrig="1440">
          <v:shape id="_x0000_i1046" type="#_x0000_t75" style="width:1in;height:18pt" o:ole="">
            <v:imagedata r:id="rId12" o:title=""/>
          </v:shape>
          <w:control r:id="rId13" w:name="DefaultOcxName110" w:shapeid="_x0000_i1046"/>
        </w:object>
      </w:r>
      <w:r w:rsidRPr="00B525E6">
        <w:rPr>
          <w:rFonts w:ascii="Arial" w:hAnsi="Arial" w:cs="Arial"/>
          <w:b/>
          <w:color w:val="FF0000"/>
          <w:sz w:val="24"/>
          <w:szCs w:val="24"/>
          <w:lang w:val="en" w:eastAsia="en-GB"/>
        </w:rPr>
        <w:t xml:space="preserve"> </w:t>
      </w:r>
    </w:p>
    <w:p w:rsidR="00B525E6" w:rsidRPr="00A33C41" w:rsidRDefault="00B525E6" w:rsidP="00A90388">
      <w:pPr>
        <w:ind w:left="360"/>
        <w:rPr>
          <w:rFonts w:ascii="Arial" w:hAnsi="Arial" w:cs="Arial"/>
          <w:color w:val="002060"/>
          <w:sz w:val="24"/>
          <w:szCs w:val="24"/>
          <w:lang w:val="en"/>
        </w:rPr>
      </w:pPr>
      <w:r w:rsidRPr="00A33C41">
        <w:rPr>
          <w:rFonts w:ascii="Arial" w:hAnsi="Arial" w:cs="Arial"/>
          <w:b/>
          <w:color w:val="002060"/>
          <w:sz w:val="24"/>
          <w:szCs w:val="24"/>
          <w:lang w:val="en" w:eastAsia="en-GB"/>
        </w:rPr>
        <w:t>No – allocate a lower proportion to additional needs</w:t>
      </w:r>
    </w:p>
    <w:p w:rsidR="00154E0C" w:rsidRPr="00A33C41" w:rsidRDefault="000E63CB" w:rsidP="00841EC2">
      <w:pPr>
        <w:pStyle w:val="ListParagraph"/>
        <w:numPr>
          <w:ilvl w:val="0"/>
          <w:numId w:val="16"/>
        </w:numPr>
        <w:rPr>
          <w:rFonts w:ascii="Arial" w:hAnsi="Arial" w:cs="Arial"/>
          <w:color w:val="002060"/>
          <w:sz w:val="24"/>
          <w:szCs w:val="24"/>
          <w:lang w:val="en"/>
        </w:rPr>
      </w:pPr>
      <w:r w:rsidRPr="00A33C41">
        <w:rPr>
          <w:rFonts w:ascii="Arial" w:hAnsi="Arial" w:cs="Arial"/>
          <w:color w:val="002060"/>
          <w:sz w:val="24"/>
          <w:szCs w:val="24"/>
          <w:lang w:val="en"/>
        </w:rPr>
        <w:t>There needs to be sufficient funding allocated to meet the basic running costs of all schools before any remaining funding is allocated according to additional needs.</w:t>
      </w:r>
    </w:p>
    <w:p w:rsidR="000E63CB" w:rsidRPr="00A33C41" w:rsidRDefault="000E63CB" w:rsidP="00841EC2">
      <w:pPr>
        <w:pStyle w:val="ListParagraph"/>
        <w:numPr>
          <w:ilvl w:val="0"/>
          <w:numId w:val="16"/>
        </w:numPr>
        <w:rPr>
          <w:rFonts w:ascii="Arial" w:hAnsi="Arial" w:cs="Arial"/>
          <w:color w:val="002060"/>
          <w:sz w:val="24"/>
          <w:szCs w:val="24"/>
          <w:lang w:val="en" w:eastAsia="en-GB"/>
        </w:rPr>
      </w:pPr>
      <w:r w:rsidRPr="00A33C41">
        <w:rPr>
          <w:rFonts w:ascii="Arial" w:hAnsi="Arial" w:cs="Arial"/>
          <w:color w:val="002060"/>
          <w:sz w:val="24"/>
          <w:szCs w:val="24"/>
          <w:lang w:val="en" w:eastAsia="en-GB"/>
        </w:rPr>
        <w:t xml:space="preserve">Therefore whatever proportion of overall funding is allocated to additional needs should be dependent upon the overall size of the budget.  </w:t>
      </w:r>
    </w:p>
    <w:p w:rsidR="000E63CB" w:rsidRPr="00A33C41" w:rsidRDefault="000E63CB" w:rsidP="00841EC2">
      <w:pPr>
        <w:pStyle w:val="ListParagraph"/>
        <w:numPr>
          <w:ilvl w:val="0"/>
          <w:numId w:val="16"/>
        </w:numPr>
        <w:rPr>
          <w:rFonts w:ascii="Arial" w:hAnsi="Arial" w:cs="Arial"/>
          <w:color w:val="002060"/>
          <w:sz w:val="24"/>
          <w:szCs w:val="24"/>
          <w:lang w:val="en" w:eastAsia="en-GB"/>
        </w:rPr>
      </w:pPr>
      <w:r w:rsidRPr="00A33C41">
        <w:rPr>
          <w:rFonts w:ascii="Arial" w:hAnsi="Arial" w:cs="Arial"/>
          <w:color w:val="002060"/>
          <w:sz w:val="24"/>
          <w:szCs w:val="24"/>
          <w:lang w:val="en" w:eastAsia="en-GB"/>
        </w:rPr>
        <w:t>Building a set proportion into the formula before this “basic cost” funding is allocated risks leaving schools unable to meet basic costs.</w:t>
      </w:r>
    </w:p>
    <w:p w:rsidR="002C38DC" w:rsidRPr="00A33C41" w:rsidRDefault="000E63CB" w:rsidP="00841EC2">
      <w:pPr>
        <w:pStyle w:val="ListParagraph"/>
        <w:numPr>
          <w:ilvl w:val="0"/>
          <w:numId w:val="16"/>
        </w:numPr>
        <w:rPr>
          <w:rFonts w:ascii="Arial" w:hAnsi="Arial" w:cs="Arial"/>
          <w:color w:val="002060"/>
          <w:sz w:val="24"/>
          <w:szCs w:val="24"/>
          <w:lang w:val="en" w:eastAsia="en-GB"/>
        </w:rPr>
      </w:pPr>
      <w:r w:rsidRPr="00A33C41">
        <w:rPr>
          <w:rFonts w:ascii="Arial" w:hAnsi="Arial" w:cs="Arial"/>
          <w:color w:val="002060"/>
          <w:sz w:val="24"/>
          <w:szCs w:val="24"/>
          <w:lang w:val="en" w:eastAsia="en-GB"/>
        </w:rPr>
        <w:t xml:space="preserve">It also leaves disadvantaged pupils in poorly funded schools doubly disadvantaged – the additional funding their school receives cannot be used to purchase additional support for them because it is </w:t>
      </w:r>
      <w:r w:rsidR="002C38DC" w:rsidRPr="00A33C41">
        <w:rPr>
          <w:rFonts w:ascii="Arial" w:hAnsi="Arial" w:cs="Arial"/>
          <w:color w:val="002060"/>
          <w:sz w:val="24"/>
          <w:szCs w:val="24"/>
          <w:lang w:val="en" w:eastAsia="en-GB"/>
        </w:rPr>
        <w:t>needed to meet basic running costs of their school.  This impacts negatively on outcomes for disadvantaged pupils and on social mobility in our areas.</w:t>
      </w:r>
    </w:p>
    <w:p w:rsidR="004353D1" w:rsidRPr="00B525E6" w:rsidRDefault="004353D1" w:rsidP="00914888">
      <w:pPr>
        <w:spacing w:after="0" w:line="240" w:lineRule="auto"/>
        <w:rPr>
          <w:rFonts w:ascii="Arial" w:hAnsi="Arial" w:cs="Arial"/>
          <w:b/>
          <w:sz w:val="24"/>
          <w:szCs w:val="24"/>
          <w:lang w:val="en" w:eastAsia="en-GB"/>
        </w:rPr>
      </w:pPr>
      <w:r w:rsidRPr="00B525E6">
        <w:rPr>
          <w:rFonts w:ascii="Arial" w:hAnsi="Arial" w:cs="Arial"/>
          <w:b/>
          <w:sz w:val="24"/>
          <w:szCs w:val="24"/>
          <w:lang w:val="en" w:eastAsia="en-GB"/>
        </w:rPr>
        <w:t xml:space="preserve">5. Do you agree with the proposed weightings for each of the additional needs factors? </w:t>
      </w:r>
    </w:p>
    <w:p w:rsidR="0041308A" w:rsidRPr="00B525E6" w:rsidRDefault="0041308A" w:rsidP="00914888">
      <w:pPr>
        <w:spacing w:after="0" w:line="240" w:lineRule="auto"/>
        <w:rPr>
          <w:rFonts w:ascii="Arial" w:hAnsi="Arial" w:cs="Arial"/>
          <w:sz w:val="24"/>
          <w:szCs w:val="24"/>
          <w:lang w:val="en" w:eastAsia="en-GB"/>
        </w:rPr>
      </w:pPr>
      <w:r w:rsidRPr="00B525E6">
        <w:rPr>
          <w:rFonts w:ascii="Arial" w:hAnsi="Arial" w:cs="Arial"/>
          <w:sz w:val="24"/>
          <w:szCs w:val="24"/>
          <w:lang w:val="en" w:eastAsia="en-GB"/>
        </w:rPr>
        <w:t>The weightings are a proportion of the total schools budget.</w:t>
      </w:r>
    </w:p>
    <w:p w:rsidR="00B525E6" w:rsidRPr="00B525E6" w:rsidRDefault="00B525E6" w:rsidP="00B525E6">
      <w:pPr>
        <w:spacing w:after="0" w:line="240" w:lineRule="auto"/>
        <w:ind w:left="720"/>
        <w:rPr>
          <w:rFonts w:ascii="Arial" w:hAnsi="Arial" w:cs="Arial"/>
          <w:b/>
          <w:sz w:val="24"/>
          <w:szCs w:val="24"/>
          <w:lang w:eastAsia="en-GB"/>
        </w:rPr>
      </w:pPr>
    </w:p>
    <w:p w:rsidR="00A90388" w:rsidRDefault="006644AC" w:rsidP="00B525E6">
      <w:pPr>
        <w:spacing w:after="0" w:line="240" w:lineRule="auto"/>
        <w:ind w:left="720"/>
        <w:rPr>
          <w:rFonts w:ascii="Arial" w:hAnsi="Arial" w:cs="Arial"/>
          <w:b/>
          <w:sz w:val="24"/>
          <w:szCs w:val="24"/>
          <w:lang w:eastAsia="en-GB"/>
        </w:rPr>
      </w:pPr>
      <w:r w:rsidRPr="00B525E6">
        <w:rPr>
          <w:rFonts w:ascii="Arial" w:hAnsi="Arial" w:cs="Arial"/>
          <w:b/>
          <w:sz w:val="24"/>
          <w:szCs w:val="24"/>
          <w:lang w:eastAsia="en-GB"/>
        </w:rPr>
        <w:t>Deprivation - pupil based at 5.5%</w:t>
      </w:r>
    </w:p>
    <w:p w:rsidR="004353D1" w:rsidRPr="00A33C41" w:rsidRDefault="006644AC" w:rsidP="00B525E6">
      <w:pPr>
        <w:spacing w:after="0" w:line="240" w:lineRule="auto"/>
        <w:ind w:left="720"/>
        <w:rPr>
          <w:rFonts w:ascii="Arial" w:hAnsi="Arial" w:cs="Arial"/>
          <w:color w:val="002060"/>
          <w:sz w:val="24"/>
          <w:szCs w:val="24"/>
          <w:lang w:eastAsia="en-GB"/>
        </w:rPr>
      </w:pPr>
      <w:r w:rsidRPr="00A33C41">
        <w:rPr>
          <w:rFonts w:ascii="Arial" w:hAnsi="Arial" w:cs="Arial"/>
          <w:b/>
          <w:color w:val="002060"/>
          <w:sz w:val="24"/>
          <w:szCs w:val="24"/>
          <w:lang w:eastAsia="en-GB"/>
        </w:rPr>
        <w:t>Allocate a lower proportion</w:t>
      </w:r>
    </w:p>
    <w:p w:rsidR="006644AC" w:rsidRPr="00A33C41" w:rsidRDefault="006644AC" w:rsidP="00B525E6">
      <w:pPr>
        <w:pStyle w:val="ListParagraph"/>
        <w:numPr>
          <w:ilvl w:val="0"/>
          <w:numId w:val="17"/>
        </w:numPr>
        <w:spacing w:after="0" w:line="240" w:lineRule="auto"/>
        <w:ind w:left="1440"/>
        <w:rPr>
          <w:rFonts w:ascii="Arial" w:hAnsi="Arial" w:cs="Arial"/>
          <w:color w:val="002060"/>
          <w:sz w:val="24"/>
          <w:szCs w:val="24"/>
          <w:lang w:val="en" w:eastAsia="en-GB"/>
        </w:rPr>
      </w:pPr>
      <w:r w:rsidRPr="00A33C41">
        <w:rPr>
          <w:rFonts w:ascii="Arial" w:hAnsi="Arial" w:cs="Arial"/>
          <w:color w:val="002060"/>
          <w:sz w:val="24"/>
          <w:szCs w:val="24"/>
          <w:lang w:val="en" w:eastAsia="en-GB"/>
        </w:rPr>
        <w:t>The premise of this is fundamentally wrong.</w:t>
      </w:r>
    </w:p>
    <w:p w:rsidR="00503B77" w:rsidRPr="00A33C41" w:rsidRDefault="00503B77" w:rsidP="00B525E6">
      <w:pPr>
        <w:pStyle w:val="ListParagraph"/>
        <w:numPr>
          <w:ilvl w:val="0"/>
          <w:numId w:val="17"/>
        </w:numPr>
        <w:spacing w:after="0" w:line="240" w:lineRule="auto"/>
        <w:ind w:left="1440"/>
        <w:rPr>
          <w:rFonts w:ascii="Arial" w:hAnsi="Arial" w:cs="Arial"/>
          <w:color w:val="002060"/>
          <w:sz w:val="24"/>
          <w:szCs w:val="24"/>
          <w:lang w:val="en" w:eastAsia="en-GB"/>
        </w:rPr>
      </w:pPr>
      <w:r w:rsidRPr="00A33C41">
        <w:rPr>
          <w:rFonts w:ascii="Arial" w:hAnsi="Arial" w:cs="Arial"/>
          <w:color w:val="002060"/>
          <w:sz w:val="24"/>
          <w:szCs w:val="24"/>
          <w:lang w:val="en" w:eastAsia="en-GB"/>
        </w:rPr>
        <w:t xml:space="preserve">Additional funding </w:t>
      </w:r>
      <w:r w:rsidR="00C40449" w:rsidRPr="00A33C41">
        <w:rPr>
          <w:rFonts w:ascii="Arial" w:hAnsi="Arial" w:cs="Arial"/>
          <w:color w:val="002060"/>
          <w:sz w:val="24"/>
          <w:szCs w:val="24"/>
          <w:lang w:val="en" w:eastAsia="en-GB"/>
        </w:rPr>
        <w:t xml:space="preserve">for pupil characteristics </w:t>
      </w:r>
      <w:r w:rsidR="006644AC" w:rsidRPr="00A33C41">
        <w:rPr>
          <w:rFonts w:ascii="Arial" w:hAnsi="Arial" w:cs="Arial"/>
          <w:color w:val="002060"/>
          <w:sz w:val="24"/>
          <w:szCs w:val="24"/>
          <w:lang w:val="en" w:eastAsia="en-GB"/>
        </w:rPr>
        <w:t>should only</w:t>
      </w:r>
      <w:r w:rsidRPr="00A33C41">
        <w:rPr>
          <w:rFonts w:ascii="Arial" w:hAnsi="Arial" w:cs="Arial"/>
          <w:color w:val="002060"/>
          <w:sz w:val="24"/>
          <w:szCs w:val="24"/>
          <w:lang w:val="en" w:eastAsia="en-GB"/>
        </w:rPr>
        <w:t xml:space="preserve"> be allocated once basic school costs have been funded.</w:t>
      </w:r>
    </w:p>
    <w:p w:rsidR="00767FEE" w:rsidRPr="00A33C41" w:rsidRDefault="00C40449" w:rsidP="00B525E6">
      <w:pPr>
        <w:pStyle w:val="ListParagraph"/>
        <w:numPr>
          <w:ilvl w:val="0"/>
          <w:numId w:val="17"/>
        </w:numPr>
        <w:spacing w:after="0" w:line="240" w:lineRule="auto"/>
        <w:ind w:left="1440"/>
        <w:rPr>
          <w:rFonts w:ascii="Arial" w:hAnsi="Arial" w:cs="Arial"/>
          <w:color w:val="002060"/>
          <w:sz w:val="24"/>
          <w:szCs w:val="24"/>
          <w:lang w:val="en" w:eastAsia="en-GB"/>
        </w:rPr>
      </w:pPr>
      <w:r w:rsidRPr="00A33C41">
        <w:rPr>
          <w:rFonts w:ascii="Arial" w:hAnsi="Arial" w:cs="Arial"/>
          <w:color w:val="002060"/>
          <w:sz w:val="24"/>
          <w:szCs w:val="24"/>
          <w:lang w:val="en" w:eastAsia="en-GB"/>
        </w:rPr>
        <w:t>What percentage of the overall funding that would be is dependent upon the amount of that overall funding.</w:t>
      </w:r>
    </w:p>
    <w:p w:rsidR="00503B77" w:rsidRPr="00A33C41" w:rsidRDefault="00C40449" w:rsidP="00B525E6">
      <w:pPr>
        <w:pStyle w:val="ListParagraph"/>
        <w:numPr>
          <w:ilvl w:val="0"/>
          <w:numId w:val="17"/>
        </w:numPr>
        <w:spacing w:after="0" w:line="240" w:lineRule="auto"/>
        <w:ind w:left="1440"/>
        <w:rPr>
          <w:rFonts w:ascii="Arial" w:hAnsi="Arial" w:cs="Arial"/>
          <w:color w:val="002060"/>
          <w:sz w:val="24"/>
          <w:szCs w:val="24"/>
          <w:lang w:val="en" w:eastAsia="en-GB"/>
        </w:rPr>
      </w:pPr>
      <w:r w:rsidRPr="00A33C41">
        <w:rPr>
          <w:rFonts w:ascii="Arial" w:hAnsi="Arial" w:cs="Arial"/>
          <w:color w:val="002060"/>
          <w:sz w:val="24"/>
          <w:szCs w:val="24"/>
          <w:lang w:val="en" w:eastAsia="en-GB"/>
        </w:rPr>
        <w:t>Also, these factors mean that certain children attract additional funding for schools for multiple reasons.  This leads to too high a proportion of funding being allocated for deprivation, leading to the huge variations in levels of funding that are unfair.</w:t>
      </w:r>
    </w:p>
    <w:p w:rsidR="00B525E6" w:rsidRPr="00B525E6" w:rsidRDefault="00B525E6" w:rsidP="00B525E6">
      <w:pPr>
        <w:spacing w:after="0" w:line="240" w:lineRule="auto"/>
        <w:ind w:left="720"/>
        <w:rPr>
          <w:rFonts w:ascii="Arial" w:hAnsi="Arial" w:cs="Arial"/>
          <w:b/>
          <w:sz w:val="24"/>
          <w:szCs w:val="24"/>
          <w:lang w:val="en" w:eastAsia="en-GB"/>
        </w:rPr>
      </w:pPr>
    </w:p>
    <w:p w:rsidR="00C40449" w:rsidRPr="00B525E6" w:rsidRDefault="00C40449" w:rsidP="00B525E6">
      <w:pPr>
        <w:spacing w:after="0" w:line="240" w:lineRule="auto"/>
        <w:ind w:left="720"/>
        <w:rPr>
          <w:rFonts w:ascii="Arial" w:hAnsi="Arial" w:cs="Arial"/>
          <w:b/>
          <w:sz w:val="24"/>
          <w:szCs w:val="24"/>
          <w:lang w:val="en" w:eastAsia="en-GB"/>
        </w:rPr>
      </w:pPr>
      <w:r w:rsidRPr="00B525E6">
        <w:rPr>
          <w:rFonts w:ascii="Arial" w:hAnsi="Arial" w:cs="Arial"/>
          <w:b/>
          <w:sz w:val="24"/>
          <w:szCs w:val="24"/>
          <w:lang w:val="en" w:eastAsia="en-GB"/>
        </w:rPr>
        <w:t>Deprivation by Area at 3.9%</w:t>
      </w:r>
    </w:p>
    <w:p w:rsidR="00C40449" w:rsidRPr="00A33C41" w:rsidRDefault="00C40449" w:rsidP="00497951">
      <w:pPr>
        <w:spacing w:after="0" w:line="240" w:lineRule="auto"/>
        <w:ind w:left="720"/>
        <w:rPr>
          <w:rFonts w:ascii="Arial" w:hAnsi="Arial" w:cs="Arial"/>
          <w:b/>
          <w:color w:val="002060"/>
          <w:sz w:val="24"/>
          <w:szCs w:val="24"/>
          <w:lang w:val="en" w:eastAsia="en-GB"/>
        </w:rPr>
      </w:pPr>
      <w:r w:rsidRPr="00A33C41">
        <w:rPr>
          <w:rFonts w:ascii="Arial" w:hAnsi="Arial" w:cs="Arial"/>
          <w:b/>
          <w:color w:val="002060"/>
          <w:sz w:val="24"/>
          <w:szCs w:val="24"/>
          <w:lang w:val="en" w:eastAsia="en-GB"/>
        </w:rPr>
        <w:t>Allocate a lower proportion.</w:t>
      </w:r>
    </w:p>
    <w:p w:rsidR="00C40449" w:rsidRPr="00A33C41" w:rsidRDefault="00C40449" w:rsidP="00B525E6">
      <w:pPr>
        <w:pStyle w:val="ListParagraph"/>
        <w:numPr>
          <w:ilvl w:val="0"/>
          <w:numId w:val="18"/>
        </w:numPr>
        <w:spacing w:after="0" w:line="240" w:lineRule="auto"/>
        <w:ind w:left="1440"/>
        <w:rPr>
          <w:rFonts w:ascii="Arial" w:hAnsi="Arial" w:cs="Arial"/>
          <w:color w:val="002060"/>
          <w:sz w:val="24"/>
          <w:szCs w:val="24"/>
          <w:lang w:val="en" w:eastAsia="en-GB"/>
        </w:rPr>
      </w:pPr>
      <w:r w:rsidRPr="00A33C41">
        <w:rPr>
          <w:rFonts w:ascii="Arial" w:hAnsi="Arial" w:cs="Arial"/>
          <w:color w:val="002060"/>
          <w:sz w:val="24"/>
          <w:szCs w:val="24"/>
          <w:lang w:val="en" w:eastAsia="en-GB"/>
        </w:rPr>
        <w:t xml:space="preserve">See above. </w:t>
      </w:r>
    </w:p>
    <w:p w:rsidR="00C40449" w:rsidRPr="00B525E6" w:rsidRDefault="00C40449" w:rsidP="00B525E6">
      <w:pPr>
        <w:spacing w:after="0" w:line="240" w:lineRule="auto"/>
        <w:ind w:left="720"/>
        <w:rPr>
          <w:rFonts w:ascii="Arial" w:hAnsi="Arial" w:cs="Arial"/>
          <w:color w:val="000000"/>
          <w:sz w:val="24"/>
          <w:szCs w:val="24"/>
          <w:lang w:val="en" w:eastAsia="en-GB"/>
        </w:rPr>
      </w:pPr>
    </w:p>
    <w:p w:rsidR="00C40449" w:rsidRPr="00B525E6" w:rsidRDefault="00C40449" w:rsidP="00B525E6">
      <w:pPr>
        <w:spacing w:after="0" w:line="240" w:lineRule="auto"/>
        <w:ind w:left="720"/>
        <w:rPr>
          <w:rFonts w:ascii="Arial" w:hAnsi="Arial" w:cs="Arial"/>
          <w:b/>
          <w:color w:val="000000"/>
          <w:sz w:val="24"/>
          <w:szCs w:val="24"/>
          <w:lang w:val="en" w:eastAsia="en-GB"/>
        </w:rPr>
      </w:pPr>
      <w:r w:rsidRPr="00B525E6">
        <w:rPr>
          <w:rFonts w:ascii="Arial" w:hAnsi="Arial" w:cs="Arial"/>
          <w:b/>
          <w:color w:val="000000"/>
          <w:sz w:val="24"/>
          <w:szCs w:val="24"/>
          <w:lang w:eastAsia="en-GB"/>
        </w:rPr>
        <w:t>Low prior attainment at 7.5%</w:t>
      </w:r>
    </w:p>
    <w:p w:rsidR="00C40449" w:rsidRPr="00A33C41" w:rsidRDefault="00C40449" w:rsidP="00497951">
      <w:pPr>
        <w:spacing w:after="0" w:line="240" w:lineRule="auto"/>
        <w:ind w:left="720"/>
        <w:rPr>
          <w:rFonts w:ascii="Arial" w:hAnsi="Arial" w:cs="Arial"/>
          <w:b/>
          <w:color w:val="002060"/>
          <w:sz w:val="24"/>
          <w:szCs w:val="24"/>
          <w:lang w:val="en" w:eastAsia="en-GB"/>
        </w:rPr>
      </w:pPr>
      <w:r w:rsidRPr="00A33C41">
        <w:rPr>
          <w:rFonts w:ascii="Arial" w:hAnsi="Arial" w:cs="Arial"/>
          <w:b/>
          <w:color w:val="002060"/>
          <w:sz w:val="24"/>
          <w:szCs w:val="24"/>
          <w:lang w:val="en" w:eastAsia="en-GB"/>
        </w:rPr>
        <w:t>Allocate a lower proportion.</w:t>
      </w:r>
    </w:p>
    <w:p w:rsidR="00C40449" w:rsidRPr="00A33C41" w:rsidRDefault="00C40449" w:rsidP="00B525E6">
      <w:pPr>
        <w:pStyle w:val="ListParagraph"/>
        <w:numPr>
          <w:ilvl w:val="0"/>
          <w:numId w:val="19"/>
        </w:numPr>
        <w:spacing w:after="0" w:line="240" w:lineRule="auto"/>
        <w:ind w:left="1440"/>
        <w:rPr>
          <w:rFonts w:ascii="Arial" w:hAnsi="Arial" w:cs="Arial"/>
          <w:color w:val="002060"/>
          <w:sz w:val="24"/>
          <w:szCs w:val="24"/>
          <w:lang w:val="en" w:eastAsia="en-GB"/>
        </w:rPr>
      </w:pPr>
      <w:r w:rsidRPr="00A33C41">
        <w:rPr>
          <w:rFonts w:ascii="Arial" w:hAnsi="Arial" w:cs="Arial"/>
          <w:color w:val="002060"/>
          <w:sz w:val="24"/>
          <w:szCs w:val="24"/>
          <w:lang w:val="en" w:eastAsia="en-GB"/>
        </w:rPr>
        <w:t xml:space="preserve">See above. </w:t>
      </w:r>
    </w:p>
    <w:p w:rsidR="00C40449" w:rsidRPr="00B525E6" w:rsidRDefault="00C40449" w:rsidP="00B525E6">
      <w:pPr>
        <w:spacing w:after="0" w:line="240" w:lineRule="auto"/>
        <w:ind w:left="720"/>
        <w:rPr>
          <w:rFonts w:ascii="Arial" w:hAnsi="Arial" w:cs="Arial"/>
          <w:color w:val="000000"/>
          <w:sz w:val="24"/>
          <w:szCs w:val="24"/>
          <w:lang w:val="en"/>
        </w:rPr>
      </w:pPr>
    </w:p>
    <w:p w:rsidR="00C40449" w:rsidRPr="00B525E6" w:rsidRDefault="00C40449" w:rsidP="00B525E6">
      <w:pPr>
        <w:spacing w:after="0" w:line="240" w:lineRule="auto"/>
        <w:ind w:left="720"/>
        <w:rPr>
          <w:rFonts w:ascii="Arial" w:hAnsi="Arial" w:cs="Arial"/>
          <w:b/>
          <w:color w:val="000000"/>
          <w:sz w:val="24"/>
          <w:szCs w:val="24"/>
          <w:lang w:val="en" w:eastAsia="en-GB"/>
        </w:rPr>
      </w:pPr>
      <w:r w:rsidRPr="00B525E6">
        <w:rPr>
          <w:rFonts w:ascii="Arial" w:hAnsi="Arial" w:cs="Arial"/>
          <w:b/>
          <w:color w:val="000000"/>
          <w:sz w:val="24"/>
          <w:szCs w:val="24"/>
          <w:lang w:eastAsia="en-GB"/>
        </w:rPr>
        <w:t>English as an additional language at 1.2%</w:t>
      </w:r>
    </w:p>
    <w:p w:rsidR="004353D1" w:rsidRPr="00A33C41" w:rsidRDefault="00C40449" w:rsidP="00497951">
      <w:pPr>
        <w:spacing w:after="0" w:line="240" w:lineRule="auto"/>
        <w:ind w:left="720"/>
        <w:rPr>
          <w:rFonts w:ascii="Arial" w:hAnsi="Arial" w:cs="Arial"/>
          <w:b/>
          <w:color w:val="002060"/>
          <w:sz w:val="24"/>
          <w:szCs w:val="24"/>
          <w:lang w:val="en" w:eastAsia="en-GB"/>
        </w:rPr>
      </w:pPr>
      <w:r w:rsidRPr="00A33C41">
        <w:rPr>
          <w:rFonts w:ascii="Arial" w:hAnsi="Arial" w:cs="Arial"/>
          <w:b/>
          <w:color w:val="002060"/>
          <w:sz w:val="24"/>
          <w:szCs w:val="24"/>
          <w:lang w:eastAsia="en-GB"/>
        </w:rPr>
        <w:t>The proportion is about right</w:t>
      </w:r>
      <w:r w:rsidR="0041308A" w:rsidRPr="00A33C41">
        <w:rPr>
          <w:rFonts w:ascii="Arial" w:hAnsi="Arial" w:cs="Arial"/>
          <w:b/>
          <w:color w:val="002060"/>
          <w:sz w:val="24"/>
          <w:szCs w:val="24"/>
          <w:lang w:eastAsia="en-GB"/>
        </w:rPr>
        <w:t>.</w:t>
      </w:r>
    </w:p>
    <w:p w:rsidR="00503B77" w:rsidRPr="00A33C41" w:rsidRDefault="00C40449" w:rsidP="00B525E6">
      <w:pPr>
        <w:pStyle w:val="ListParagraph"/>
        <w:numPr>
          <w:ilvl w:val="0"/>
          <w:numId w:val="20"/>
        </w:numPr>
        <w:spacing w:after="0" w:line="240" w:lineRule="auto"/>
        <w:ind w:left="1440"/>
        <w:rPr>
          <w:rFonts w:ascii="Arial" w:hAnsi="Arial" w:cs="Arial"/>
          <w:color w:val="002060"/>
          <w:sz w:val="24"/>
          <w:szCs w:val="24"/>
          <w:lang w:val="en" w:eastAsia="en-GB"/>
        </w:rPr>
      </w:pPr>
      <w:r w:rsidRPr="00A33C41">
        <w:rPr>
          <w:rFonts w:ascii="Arial" w:hAnsi="Arial" w:cs="Arial"/>
          <w:color w:val="002060"/>
          <w:sz w:val="24"/>
          <w:szCs w:val="24"/>
          <w:lang w:val="en" w:eastAsia="en-GB"/>
        </w:rPr>
        <w:t xml:space="preserve">Proposed proportion produces a level of funding that feels about right.  However, arguments above about basic funding being allocated to meet basic costs before any additional funding is targeted still hold. </w:t>
      </w:r>
    </w:p>
    <w:p w:rsidR="00DB76A7" w:rsidRPr="00B525E6" w:rsidRDefault="00DB76A7" w:rsidP="00DB76A7">
      <w:pPr>
        <w:rPr>
          <w:rFonts w:ascii="Arial" w:hAnsi="Arial" w:cs="Arial"/>
          <w:sz w:val="24"/>
          <w:szCs w:val="24"/>
          <w:lang w:val="en" w:eastAsia="en-GB"/>
        </w:rPr>
      </w:pPr>
    </w:p>
    <w:p w:rsidR="004353D1" w:rsidRPr="00B525E6" w:rsidRDefault="004353D1" w:rsidP="00DB76A7">
      <w:pPr>
        <w:rPr>
          <w:rFonts w:ascii="Arial" w:hAnsi="Arial" w:cs="Arial"/>
          <w:b/>
          <w:sz w:val="24"/>
          <w:szCs w:val="24"/>
          <w:lang w:val="en" w:eastAsia="en-GB"/>
        </w:rPr>
      </w:pPr>
      <w:r w:rsidRPr="00B525E6">
        <w:rPr>
          <w:rFonts w:ascii="Arial" w:hAnsi="Arial" w:cs="Arial"/>
          <w:b/>
          <w:sz w:val="24"/>
          <w:szCs w:val="24"/>
          <w:lang w:val="en" w:eastAsia="en-GB"/>
        </w:rPr>
        <w:t xml:space="preserve">6. Do you have any suggestions about potential indicators and data sources we could use to allocate mobility funding in 2019-20 and beyond? </w:t>
      </w:r>
    </w:p>
    <w:p w:rsidR="003D11FB" w:rsidRPr="00A33C41" w:rsidRDefault="003D11FB" w:rsidP="00BA14BE">
      <w:pPr>
        <w:pStyle w:val="ListParagraph"/>
        <w:numPr>
          <w:ilvl w:val="0"/>
          <w:numId w:val="21"/>
        </w:numPr>
        <w:spacing w:after="0" w:line="240" w:lineRule="auto"/>
        <w:rPr>
          <w:rFonts w:ascii="Arial" w:hAnsi="Arial" w:cs="Arial"/>
          <w:vanish/>
          <w:color w:val="002060"/>
          <w:sz w:val="24"/>
          <w:szCs w:val="24"/>
          <w:lang w:eastAsia="en-GB"/>
        </w:rPr>
      </w:pPr>
      <w:r w:rsidRPr="00A33C41">
        <w:rPr>
          <w:rFonts w:ascii="Arial" w:hAnsi="Arial" w:cs="Arial"/>
          <w:color w:val="002060"/>
          <w:sz w:val="24"/>
          <w:szCs w:val="24"/>
        </w:rPr>
        <w:t>This is not currently a factor within the Cambridgeshire formula due to concerns over quality of</w:t>
      </w:r>
      <w:r w:rsidR="00497951" w:rsidRPr="00A33C41">
        <w:rPr>
          <w:rFonts w:ascii="Arial" w:hAnsi="Arial" w:cs="Arial"/>
          <w:color w:val="002060"/>
          <w:sz w:val="24"/>
          <w:szCs w:val="24"/>
        </w:rPr>
        <w:t xml:space="preserve"> </w:t>
      </w:r>
      <w:r w:rsidRPr="00A33C41">
        <w:rPr>
          <w:rFonts w:ascii="Arial" w:hAnsi="Arial" w:cs="Arial"/>
          <w:color w:val="002060"/>
          <w:sz w:val="24"/>
          <w:szCs w:val="24"/>
        </w:rPr>
        <w:t>national datasets. As such, despite only accounting for 0.1% of the overall pupil-led</w:t>
      </w:r>
      <w:r w:rsidR="00497951" w:rsidRPr="00A33C41">
        <w:rPr>
          <w:rFonts w:ascii="Arial" w:hAnsi="Arial" w:cs="Arial"/>
          <w:color w:val="002060"/>
          <w:sz w:val="24"/>
          <w:szCs w:val="24"/>
        </w:rPr>
        <w:t xml:space="preserve"> </w:t>
      </w:r>
      <w:r w:rsidRPr="00A33C41">
        <w:rPr>
          <w:rFonts w:ascii="Arial" w:hAnsi="Arial" w:cs="Arial"/>
          <w:color w:val="002060"/>
          <w:sz w:val="24"/>
          <w:szCs w:val="24"/>
        </w:rPr>
        <w:t>factors we are concerned over the proposed approach to use historic spend. However we</w:t>
      </w:r>
      <w:r w:rsidR="00497951" w:rsidRPr="00A33C41">
        <w:rPr>
          <w:rFonts w:ascii="Arial" w:hAnsi="Arial" w:cs="Arial"/>
          <w:color w:val="002060"/>
          <w:sz w:val="24"/>
          <w:szCs w:val="24"/>
        </w:rPr>
        <w:t xml:space="preserve"> </w:t>
      </w:r>
      <w:r w:rsidRPr="00A33C41">
        <w:rPr>
          <w:rFonts w:ascii="Arial" w:hAnsi="Arial" w:cs="Arial"/>
          <w:color w:val="002060"/>
          <w:sz w:val="24"/>
          <w:szCs w:val="24"/>
        </w:rPr>
        <w:t>do recognise that for some schools this is an issue that results in significant additional</w:t>
      </w:r>
      <w:r w:rsidR="00497951" w:rsidRPr="00A33C41">
        <w:rPr>
          <w:rFonts w:ascii="Arial" w:hAnsi="Arial" w:cs="Arial"/>
          <w:color w:val="002060"/>
          <w:sz w:val="24"/>
          <w:szCs w:val="24"/>
        </w:rPr>
        <w:t xml:space="preserve"> </w:t>
      </w:r>
      <w:r w:rsidRPr="00A33C41">
        <w:rPr>
          <w:rFonts w:ascii="Arial" w:hAnsi="Arial" w:cs="Arial"/>
          <w:color w:val="002060"/>
          <w:sz w:val="24"/>
          <w:szCs w:val="24"/>
        </w:rPr>
        <w:t xml:space="preserve">costs. Where this is linked to specific circumstances, such as military families, there might </w:t>
      </w:r>
      <w:r w:rsidRPr="00A33C41">
        <w:rPr>
          <w:rFonts w:ascii="Arial" w:hAnsi="Arial" w:cs="Arial"/>
          <w:color w:val="002060"/>
          <w:sz w:val="24"/>
          <w:szCs w:val="24"/>
        </w:rPr>
        <w:lastRenderedPageBreak/>
        <w:t>be</w:t>
      </w:r>
      <w:r w:rsidR="00497951" w:rsidRPr="00A33C41">
        <w:rPr>
          <w:rFonts w:ascii="Arial" w:hAnsi="Arial" w:cs="Arial"/>
          <w:color w:val="002060"/>
          <w:sz w:val="24"/>
          <w:szCs w:val="24"/>
        </w:rPr>
        <w:t xml:space="preserve"> </w:t>
      </w:r>
      <w:r w:rsidRPr="00A33C41">
        <w:rPr>
          <w:rFonts w:ascii="Arial" w:hAnsi="Arial" w:cs="Arial"/>
          <w:color w:val="002060"/>
          <w:sz w:val="24"/>
          <w:szCs w:val="24"/>
        </w:rPr>
        <w:t>an opportunity to link to the service children Pupil Premium and increase the allocation via this funding route.</w:t>
      </w:r>
      <w:r w:rsidRPr="00A33C41">
        <w:rPr>
          <w:rFonts w:ascii="Arial" w:hAnsi="Arial" w:cs="Arial"/>
          <w:vanish/>
          <w:color w:val="002060"/>
          <w:sz w:val="24"/>
          <w:szCs w:val="24"/>
          <w:lang w:eastAsia="en-GB"/>
        </w:rPr>
        <w:t>Bottom of Form</w:t>
      </w:r>
    </w:p>
    <w:p w:rsidR="003D11FB" w:rsidRPr="00A33C41" w:rsidRDefault="003D11FB" w:rsidP="00DB76A7">
      <w:pPr>
        <w:pStyle w:val="ListParagraph"/>
        <w:numPr>
          <w:ilvl w:val="0"/>
          <w:numId w:val="21"/>
        </w:numPr>
        <w:spacing w:after="0" w:line="240" w:lineRule="auto"/>
        <w:rPr>
          <w:rFonts w:ascii="Arial" w:hAnsi="Arial" w:cs="Arial"/>
          <w:color w:val="002060"/>
          <w:sz w:val="24"/>
          <w:szCs w:val="24"/>
        </w:rPr>
      </w:pPr>
    </w:p>
    <w:p w:rsidR="004353D1" w:rsidRPr="00A33C41" w:rsidRDefault="004353D1" w:rsidP="00D20E26">
      <w:pPr>
        <w:rPr>
          <w:rFonts w:ascii="Arial" w:hAnsi="Arial" w:cs="Arial"/>
          <w:color w:val="002060"/>
          <w:sz w:val="24"/>
          <w:szCs w:val="24"/>
        </w:rPr>
      </w:pPr>
      <w:r w:rsidRPr="00A33C41">
        <w:rPr>
          <w:rFonts w:ascii="Arial" w:eastAsia="Times New Roman" w:hAnsi="Arial" w:cs="Arial"/>
          <w:vanish/>
          <w:color w:val="002060"/>
          <w:sz w:val="24"/>
          <w:szCs w:val="24"/>
          <w:lang w:eastAsia="en-GB"/>
        </w:rPr>
        <w:t>Top of Form</w:t>
      </w:r>
      <w:r w:rsidRPr="00A33C41">
        <w:rPr>
          <w:rFonts w:ascii="Arial" w:eastAsia="Times New Roman" w:hAnsi="Arial" w:cs="Arial"/>
          <w:color w:val="002060"/>
          <w:sz w:val="24"/>
          <w:szCs w:val="24"/>
          <w:lang w:val="en"/>
        </w:rPr>
        <w:object w:dxaOrig="1440" w:dyaOrig="1440">
          <v:shape id="_x0000_i1049" type="#_x0000_t75" style="width:1in;height:18pt" o:ole="">
            <v:imagedata r:id="rId14" o:title=""/>
          </v:shape>
          <w:control r:id="rId15" w:name="DefaultOcxName30" w:shapeid="_x0000_i1049"/>
        </w:object>
      </w:r>
    </w:p>
    <w:p w:rsidR="004353D1" w:rsidRPr="00B525E6" w:rsidRDefault="004353D1" w:rsidP="00DB76A7">
      <w:pPr>
        <w:rPr>
          <w:rFonts w:ascii="Arial" w:hAnsi="Arial" w:cs="Arial"/>
          <w:b/>
          <w:sz w:val="24"/>
          <w:szCs w:val="24"/>
          <w:lang w:val="en" w:eastAsia="en-GB"/>
        </w:rPr>
      </w:pPr>
      <w:r w:rsidRPr="00B525E6">
        <w:rPr>
          <w:rFonts w:ascii="Arial" w:hAnsi="Arial" w:cs="Arial"/>
          <w:b/>
          <w:sz w:val="24"/>
          <w:szCs w:val="24"/>
          <w:lang w:val="en" w:eastAsia="en-GB"/>
        </w:rPr>
        <w:t xml:space="preserve">7. Do you agree with the proposed lump sum amount of £110,000 for all schools? </w:t>
      </w:r>
    </w:p>
    <w:p w:rsidR="00DB76A7" w:rsidRPr="00B525E6" w:rsidRDefault="00DB76A7" w:rsidP="00DB76A7">
      <w:pPr>
        <w:pStyle w:val="ListParagraph"/>
        <w:numPr>
          <w:ilvl w:val="0"/>
          <w:numId w:val="22"/>
        </w:numPr>
        <w:rPr>
          <w:rFonts w:ascii="Arial" w:hAnsi="Arial" w:cs="Arial"/>
          <w:sz w:val="24"/>
          <w:szCs w:val="24"/>
        </w:rPr>
      </w:pPr>
      <w:r w:rsidRPr="00B525E6">
        <w:rPr>
          <w:rFonts w:ascii="Arial" w:hAnsi="Arial" w:cs="Arial"/>
          <w:sz w:val="24"/>
          <w:szCs w:val="24"/>
          <w:lang w:eastAsia="en-GB"/>
        </w:rPr>
        <w:t>Primary</w:t>
      </w:r>
      <w:r w:rsidRPr="00B525E6">
        <w:rPr>
          <w:rFonts w:ascii="Arial" w:hAnsi="Arial" w:cs="Arial"/>
          <w:sz w:val="24"/>
          <w:szCs w:val="24"/>
        </w:rPr>
        <w:t xml:space="preserve"> –  </w:t>
      </w:r>
      <w:r w:rsidRPr="00A33C41">
        <w:rPr>
          <w:rFonts w:ascii="Arial" w:hAnsi="Arial" w:cs="Arial"/>
          <w:b/>
          <w:color w:val="002060"/>
          <w:sz w:val="24"/>
          <w:szCs w:val="24"/>
          <w:lang w:eastAsia="en-GB"/>
        </w:rPr>
        <w:t>Allocate a higher amount</w:t>
      </w:r>
    </w:p>
    <w:p w:rsidR="00DB76A7" w:rsidRPr="00A33C41" w:rsidRDefault="00DB76A7" w:rsidP="00DB76A7">
      <w:pPr>
        <w:pStyle w:val="ListParagraph"/>
        <w:numPr>
          <w:ilvl w:val="0"/>
          <w:numId w:val="22"/>
        </w:numPr>
        <w:rPr>
          <w:rFonts w:ascii="Arial" w:hAnsi="Arial" w:cs="Arial"/>
          <w:color w:val="002060"/>
          <w:sz w:val="24"/>
          <w:szCs w:val="24"/>
          <w:lang w:eastAsia="en-GB"/>
        </w:rPr>
      </w:pPr>
      <w:r w:rsidRPr="00B525E6">
        <w:rPr>
          <w:rFonts w:ascii="Arial" w:hAnsi="Arial" w:cs="Arial"/>
          <w:sz w:val="24"/>
          <w:szCs w:val="24"/>
        </w:rPr>
        <w:t xml:space="preserve">Secondary -  </w:t>
      </w:r>
      <w:r w:rsidRPr="00A33C41">
        <w:rPr>
          <w:rFonts w:ascii="Arial" w:hAnsi="Arial" w:cs="Arial"/>
          <w:b/>
          <w:color w:val="002060"/>
          <w:sz w:val="24"/>
          <w:szCs w:val="24"/>
          <w:lang w:eastAsia="en-GB"/>
        </w:rPr>
        <w:t xml:space="preserve">Allocate a higher amount </w:t>
      </w:r>
      <w:r w:rsidRPr="00A33C41">
        <w:rPr>
          <w:rFonts w:ascii="Arial" w:hAnsi="Arial" w:cs="Arial"/>
          <w:color w:val="002060"/>
          <w:sz w:val="24"/>
          <w:szCs w:val="24"/>
        </w:rPr>
        <w:object w:dxaOrig="1440" w:dyaOrig="1440">
          <v:shape id="_x0000_i1052" type="#_x0000_t75" style="width:1in;height:18pt" o:ole="">
            <v:imagedata r:id="rId16" o:title=""/>
          </v:shape>
          <w:control r:id="rId17" w:name="DefaultOcxName113" w:shapeid="_x0000_i1052"/>
        </w:object>
      </w:r>
    </w:p>
    <w:p w:rsidR="002C38DC" w:rsidRPr="00A33C41" w:rsidRDefault="002C38DC" w:rsidP="00DB76A7">
      <w:pPr>
        <w:pStyle w:val="ListParagraph"/>
        <w:numPr>
          <w:ilvl w:val="1"/>
          <w:numId w:val="22"/>
        </w:numPr>
        <w:rPr>
          <w:rFonts w:ascii="Arial" w:hAnsi="Arial" w:cs="Arial"/>
          <w:color w:val="002060"/>
          <w:sz w:val="24"/>
          <w:szCs w:val="24"/>
          <w:lang w:val="en" w:eastAsia="en-GB"/>
        </w:rPr>
      </w:pPr>
      <w:r w:rsidRPr="00A33C41">
        <w:rPr>
          <w:rFonts w:ascii="Arial" w:hAnsi="Arial" w:cs="Arial"/>
          <w:color w:val="002060"/>
          <w:sz w:val="24"/>
          <w:szCs w:val="24"/>
          <w:lang w:val="en" w:eastAsia="en-GB"/>
        </w:rPr>
        <w:t>Current formula risks closing small schools</w:t>
      </w:r>
      <w:r w:rsidR="003D11FB" w:rsidRPr="00A33C41">
        <w:rPr>
          <w:rFonts w:ascii="Arial" w:hAnsi="Arial" w:cs="Arial"/>
          <w:color w:val="002060"/>
          <w:sz w:val="24"/>
          <w:szCs w:val="24"/>
          <w:lang w:val="en" w:eastAsia="en-GB"/>
        </w:rPr>
        <w:t>,</w:t>
      </w:r>
      <w:r w:rsidRPr="00A33C41">
        <w:rPr>
          <w:rFonts w:ascii="Arial" w:hAnsi="Arial" w:cs="Arial"/>
          <w:color w:val="002060"/>
          <w:sz w:val="24"/>
          <w:szCs w:val="24"/>
          <w:lang w:val="en" w:eastAsia="en-GB"/>
        </w:rPr>
        <w:t xml:space="preserve"> hitting communities all over the country.  </w:t>
      </w:r>
      <w:proofErr w:type="spellStart"/>
      <w:r w:rsidRPr="00A33C41">
        <w:rPr>
          <w:rFonts w:ascii="Arial" w:hAnsi="Arial" w:cs="Arial"/>
          <w:color w:val="002060"/>
          <w:sz w:val="24"/>
          <w:szCs w:val="24"/>
          <w:lang w:val="en" w:eastAsia="en-GB"/>
        </w:rPr>
        <w:t>Cambridgeshire</w:t>
      </w:r>
      <w:proofErr w:type="spellEnd"/>
      <w:r w:rsidRPr="00A33C41">
        <w:rPr>
          <w:rFonts w:ascii="Arial" w:hAnsi="Arial" w:cs="Arial"/>
          <w:color w:val="002060"/>
          <w:sz w:val="24"/>
          <w:szCs w:val="24"/>
          <w:lang w:val="en" w:eastAsia="en-GB"/>
        </w:rPr>
        <w:t xml:space="preserve"> would be particularly badly hit.</w:t>
      </w:r>
    </w:p>
    <w:p w:rsidR="00427E62" w:rsidRPr="00A33C41" w:rsidRDefault="00427E62" w:rsidP="00DB76A7">
      <w:pPr>
        <w:pStyle w:val="ListParagraph"/>
        <w:numPr>
          <w:ilvl w:val="1"/>
          <w:numId w:val="22"/>
        </w:numPr>
        <w:rPr>
          <w:rFonts w:ascii="Arial" w:hAnsi="Arial" w:cs="Arial"/>
          <w:color w:val="002060"/>
          <w:sz w:val="24"/>
          <w:szCs w:val="24"/>
          <w:lang w:val="en" w:eastAsia="en-GB"/>
        </w:rPr>
      </w:pPr>
      <w:r w:rsidRPr="00A33C41">
        <w:rPr>
          <w:rFonts w:ascii="Arial" w:hAnsi="Arial" w:cs="Arial"/>
          <w:color w:val="002060"/>
          <w:sz w:val="24"/>
          <w:szCs w:val="24"/>
          <w:lang w:val="en"/>
        </w:rPr>
        <w:t>The primary lump sum should be higher, perhaps on a sliding scale dependent upon school size, to protect small schools.</w:t>
      </w:r>
    </w:p>
    <w:p w:rsidR="002C38DC" w:rsidRPr="00A33C41" w:rsidRDefault="002C38DC" w:rsidP="00DB76A7">
      <w:pPr>
        <w:pStyle w:val="ListParagraph"/>
        <w:numPr>
          <w:ilvl w:val="1"/>
          <w:numId w:val="22"/>
        </w:numPr>
        <w:rPr>
          <w:rFonts w:ascii="Arial" w:hAnsi="Arial" w:cs="Arial"/>
          <w:color w:val="002060"/>
          <w:sz w:val="24"/>
          <w:szCs w:val="24"/>
          <w:lang w:val="en" w:eastAsia="en-GB"/>
        </w:rPr>
      </w:pPr>
      <w:r w:rsidRPr="00A33C41">
        <w:rPr>
          <w:rFonts w:ascii="Arial" w:hAnsi="Arial" w:cs="Arial"/>
          <w:color w:val="002060"/>
          <w:sz w:val="24"/>
          <w:szCs w:val="24"/>
          <w:lang w:val="en" w:eastAsia="en-GB"/>
        </w:rPr>
        <w:t xml:space="preserve">This could simplify the formula and mean there </w:t>
      </w:r>
      <w:r w:rsidR="00427E62" w:rsidRPr="00A33C41">
        <w:rPr>
          <w:rFonts w:ascii="Arial" w:hAnsi="Arial" w:cs="Arial"/>
          <w:color w:val="002060"/>
          <w:sz w:val="24"/>
          <w:szCs w:val="24"/>
          <w:lang w:val="en" w:eastAsia="en-GB"/>
        </w:rPr>
        <w:t>might be no or less</w:t>
      </w:r>
      <w:r w:rsidRPr="00A33C41">
        <w:rPr>
          <w:rFonts w:ascii="Arial" w:hAnsi="Arial" w:cs="Arial"/>
          <w:color w:val="002060"/>
          <w:sz w:val="24"/>
          <w:szCs w:val="24"/>
          <w:lang w:val="en" w:eastAsia="en-GB"/>
        </w:rPr>
        <w:t xml:space="preserve"> need for the sparsity funding element below</w:t>
      </w:r>
      <w:r w:rsidR="003D11FB" w:rsidRPr="00A33C41">
        <w:rPr>
          <w:rFonts w:ascii="Arial" w:hAnsi="Arial" w:cs="Arial"/>
          <w:color w:val="002060"/>
          <w:sz w:val="24"/>
          <w:szCs w:val="24"/>
          <w:lang w:val="en" w:eastAsia="en-GB"/>
        </w:rPr>
        <w:t xml:space="preserve"> if the level of funding distributed this way was sufficient</w:t>
      </w:r>
      <w:r w:rsidRPr="00A33C41">
        <w:rPr>
          <w:rFonts w:ascii="Arial" w:hAnsi="Arial" w:cs="Arial"/>
          <w:color w:val="002060"/>
          <w:sz w:val="24"/>
          <w:szCs w:val="24"/>
          <w:lang w:val="en" w:eastAsia="en-GB"/>
        </w:rPr>
        <w:t>.</w:t>
      </w:r>
    </w:p>
    <w:p w:rsidR="004353D1" w:rsidRPr="00B525E6" w:rsidRDefault="004353D1" w:rsidP="00D20E26">
      <w:pPr>
        <w:rPr>
          <w:rFonts w:ascii="Arial" w:hAnsi="Arial" w:cs="Arial"/>
          <w:b/>
          <w:sz w:val="24"/>
          <w:szCs w:val="24"/>
          <w:lang w:val="en" w:eastAsia="en-GB"/>
        </w:rPr>
      </w:pPr>
      <w:r w:rsidRPr="00B525E6">
        <w:rPr>
          <w:rFonts w:ascii="Arial" w:hAnsi="Arial" w:cs="Arial"/>
          <w:b/>
          <w:sz w:val="24"/>
          <w:szCs w:val="24"/>
          <w:lang w:val="en" w:eastAsia="en-GB"/>
        </w:rPr>
        <w:t xml:space="preserve">8. Do you agree with the proposed amounts for sparsity funding of up to £25,000 for primary and up to £65,000 for secondary, middle and all-through schools? </w:t>
      </w:r>
    </w:p>
    <w:p w:rsidR="00D20E26" w:rsidRPr="00A33C41" w:rsidRDefault="00D20E26" w:rsidP="00D20E26">
      <w:pPr>
        <w:pStyle w:val="ListParagraph"/>
        <w:numPr>
          <w:ilvl w:val="0"/>
          <w:numId w:val="22"/>
        </w:numPr>
        <w:rPr>
          <w:rFonts w:ascii="Arial" w:hAnsi="Arial" w:cs="Arial"/>
          <w:color w:val="002060"/>
          <w:sz w:val="24"/>
          <w:szCs w:val="24"/>
        </w:rPr>
      </w:pPr>
      <w:r w:rsidRPr="00B525E6">
        <w:rPr>
          <w:rFonts w:ascii="Arial" w:hAnsi="Arial" w:cs="Arial"/>
          <w:sz w:val="24"/>
          <w:szCs w:val="24"/>
          <w:lang w:eastAsia="en-GB"/>
        </w:rPr>
        <w:t>Primary</w:t>
      </w:r>
      <w:r w:rsidRPr="00B525E6">
        <w:rPr>
          <w:rFonts w:ascii="Arial" w:hAnsi="Arial" w:cs="Arial"/>
          <w:sz w:val="24"/>
          <w:szCs w:val="24"/>
        </w:rPr>
        <w:t xml:space="preserve"> –  </w:t>
      </w:r>
      <w:r w:rsidRPr="00A33C41">
        <w:rPr>
          <w:rFonts w:ascii="Arial" w:hAnsi="Arial" w:cs="Arial"/>
          <w:b/>
          <w:color w:val="002060"/>
          <w:sz w:val="24"/>
          <w:szCs w:val="24"/>
          <w:lang w:eastAsia="en-GB"/>
        </w:rPr>
        <w:t>Allocate a higher amount</w:t>
      </w:r>
    </w:p>
    <w:p w:rsidR="00D20E26" w:rsidRPr="00A33C41" w:rsidRDefault="00D20E26" w:rsidP="00D20E26">
      <w:pPr>
        <w:pStyle w:val="ListParagraph"/>
        <w:numPr>
          <w:ilvl w:val="0"/>
          <w:numId w:val="22"/>
        </w:numPr>
        <w:rPr>
          <w:rFonts w:ascii="Arial" w:hAnsi="Arial" w:cs="Arial"/>
          <w:color w:val="002060"/>
          <w:sz w:val="24"/>
          <w:szCs w:val="24"/>
          <w:lang w:eastAsia="en-GB"/>
        </w:rPr>
      </w:pPr>
      <w:r w:rsidRPr="00B525E6">
        <w:rPr>
          <w:rFonts w:ascii="Arial" w:hAnsi="Arial" w:cs="Arial"/>
          <w:sz w:val="24"/>
          <w:szCs w:val="24"/>
        </w:rPr>
        <w:t xml:space="preserve">Secondary -  </w:t>
      </w:r>
      <w:r w:rsidRPr="00A33C41">
        <w:rPr>
          <w:rFonts w:ascii="Arial" w:hAnsi="Arial" w:cs="Arial"/>
          <w:b/>
          <w:color w:val="002060"/>
          <w:sz w:val="24"/>
          <w:szCs w:val="24"/>
          <w:lang w:eastAsia="en-GB"/>
        </w:rPr>
        <w:t xml:space="preserve">Allocate a higher amount </w:t>
      </w:r>
      <w:r w:rsidRPr="00A33C41">
        <w:rPr>
          <w:rFonts w:ascii="Arial" w:hAnsi="Arial" w:cs="Arial"/>
          <w:color w:val="002060"/>
          <w:sz w:val="24"/>
          <w:szCs w:val="24"/>
        </w:rPr>
        <w:object w:dxaOrig="1440" w:dyaOrig="1440">
          <v:shape id="_x0000_i1055" type="#_x0000_t75" style="width:1in;height:18pt" o:ole="">
            <v:imagedata r:id="rId18" o:title=""/>
          </v:shape>
          <w:control r:id="rId19" w:name="DefaultOcxName1131" w:shapeid="_x0000_i1055"/>
        </w:object>
      </w:r>
    </w:p>
    <w:p w:rsidR="00F8505C" w:rsidRPr="00A33C41" w:rsidRDefault="00F8505C" w:rsidP="00D20E26">
      <w:pPr>
        <w:pStyle w:val="ListParagraph"/>
        <w:numPr>
          <w:ilvl w:val="0"/>
          <w:numId w:val="23"/>
        </w:numPr>
        <w:rPr>
          <w:rFonts w:ascii="Arial" w:hAnsi="Arial" w:cs="Arial"/>
          <w:color w:val="002060"/>
          <w:sz w:val="24"/>
          <w:szCs w:val="24"/>
          <w:lang w:val="en" w:eastAsia="en-GB"/>
        </w:rPr>
      </w:pPr>
      <w:r w:rsidRPr="00A33C41">
        <w:rPr>
          <w:rFonts w:ascii="Arial" w:hAnsi="Arial" w:cs="Arial"/>
          <w:color w:val="002060"/>
          <w:sz w:val="24"/>
          <w:szCs w:val="24"/>
          <w:lang w:val="en" w:eastAsia="en-GB"/>
        </w:rPr>
        <w:t xml:space="preserve">If the lump sum is not to be increased, sparsity funding needs to be </w:t>
      </w:r>
      <w:r w:rsidR="00427E62" w:rsidRPr="00A33C41">
        <w:rPr>
          <w:rFonts w:ascii="Arial" w:hAnsi="Arial" w:cs="Arial"/>
          <w:color w:val="002060"/>
          <w:sz w:val="24"/>
          <w:szCs w:val="24"/>
          <w:lang w:val="en" w:eastAsia="en-GB"/>
        </w:rPr>
        <w:t>increased</w:t>
      </w:r>
      <w:r w:rsidRPr="00A33C41">
        <w:rPr>
          <w:rFonts w:ascii="Arial" w:hAnsi="Arial" w:cs="Arial"/>
          <w:color w:val="002060"/>
          <w:sz w:val="24"/>
          <w:szCs w:val="24"/>
          <w:lang w:val="en" w:eastAsia="en-GB"/>
        </w:rPr>
        <w:t>.</w:t>
      </w:r>
      <w:r w:rsidR="00427E62" w:rsidRPr="00A33C41">
        <w:rPr>
          <w:rFonts w:ascii="Arial" w:hAnsi="Arial" w:cs="Arial"/>
          <w:color w:val="002060"/>
          <w:sz w:val="24"/>
          <w:szCs w:val="24"/>
          <w:lang w:val="en" w:eastAsia="en-GB"/>
        </w:rPr>
        <w:t xml:space="preserve">  If not, schools will be forced to close.</w:t>
      </w:r>
    </w:p>
    <w:p w:rsidR="00F8505C" w:rsidRPr="00A33C41" w:rsidRDefault="00F8505C" w:rsidP="00D20E26">
      <w:pPr>
        <w:pStyle w:val="ListParagraph"/>
        <w:numPr>
          <w:ilvl w:val="0"/>
          <w:numId w:val="23"/>
        </w:numPr>
        <w:rPr>
          <w:rFonts w:ascii="Arial" w:hAnsi="Arial" w:cs="Arial"/>
          <w:color w:val="002060"/>
          <w:sz w:val="24"/>
          <w:szCs w:val="24"/>
          <w:lang w:val="en" w:eastAsia="en-GB"/>
        </w:rPr>
      </w:pPr>
      <w:r w:rsidRPr="00A33C41">
        <w:rPr>
          <w:rFonts w:ascii="Arial" w:hAnsi="Arial" w:cs="Arial"/>
          <w:color w:val="002060"/>
          <w:sz w:val="24"/>
          <w:szCs w:val="24"/>
          <w:lang w:val="en" w:eastAsia="en-GB"/>
        </w:rPr>
        <w:t>Th</w:t>
      </w:r>
      <w:r w:rsidR="00427E62" w:rsidRPr="00A33C41">
        <w:rPr>
          <w:rFonts w:ascii="Arial" w:hAnsi="Arial" w:cs="Arial"/>
          <w:color w:val="002060"/>
          <w:sz w:val="24"/>
          <w:szCs w:val="24"/>
          <w:lang w:val="en" w:eastAsia="en-GB"/>
        </w:rPr>
        <w:t>e proposed</w:t>
      </w:r>
      <w:r w:rsidRPr="00A33C41">
        <w:rPr>
          <w:rFonts w:ascii="Arial" w:hAnsi="Arial" w:cs="Arial"/>
          <w:color w:val="002060"/>
          <w:sz w:val="24"/>
          <w:szCs w:val="24"/>
          <w:lang w:val="en" w:eastAsia="en-GB"/>
        </w:rPr>
        <w:t xml:space="preserve"> level of funding is not enough to maintain </w:t>
      </w:r>
      <w:proofErr w:type="spellStart"/>
      <w:r w:rsidRPr="00A33C41">
        <w:rPr>
          <w:rFonts w:ascii="Arial" w:hAnsi="Arial" w:cs="Arial"/>
          <w:color w:val="002060"/>
          <w:sz w:val="24"/>
          <w:szCs w:val="24"/>
          <w:lang w:val="en" w:eastAsia="en-GB"/>
        </w:rPr>
        <w:t>Cambridgeshire’s</w:t>
      </w:r>
      <w:proofErr w:type="spellEnd"/>
      <w:r w:rsidRPr="00A33C41">
        <w:rPr>
          <w:rFonts w:ascii="Arial" w:hAnsi="Arial" w:cs="Arial"/>
          <w:color w:val="002060"/>
          <w:sz w:val="24"/>
          <w:szCs w:val="24"/>
          <w:lang w:val="en" w:eastAsia="en-GB"/>
        </w:rPr>
        <w:t xml:space="preserve"> rural schools.  Only 20 qualify for sparsity funding and the level they would receive is not enough to compensate for the loss of the locally set lump sum of £150,000.</w:t>
      </w:r>
    </w:p>
    <w:p w:rsidR="00F8505C" w:rsidRPr="00A33C41" w:rsidRDefault="00F8505C" w:rsidP="00D20E26">
      <w:pPr>
        <w:pStyle w:val="ListParagraph"/>
        <w:numPr>
          <w:ilvl w:val="0"/>
          <w:numId w:val="23"/>
        </w:numPr>
        <w:rPr>
          <w:rFonts w:ascii="Arial" w:hAnsi="Arial" w:cs="Arial"/>
          <w:color w:val="002060"/>
          <w:sz w:val="24"/>
          <w:szCs w:val="24"/>
          <w:lang w:val="en" w:eastAsia="en-GB"/>
        </w:rPr>
      </w:pPr>
      <w:r w:rsidRPr="00A33C41">
        <w:rPr>
          <w:rFonts w:ascii="Arial" w:hAnsi="Arial" w:cs="Arial"/>
          <w:color w:val="002060"/>
          <w:sz w:val="24"/>
          <w:szCs w:val="24"/>
          <w:lang w:val="en" w:eastAsia="en-GB"/>
        </w:rPr>
        <w:t xml:space="preserve">This leaves these schools at real risk.  They cannot make further efficiency savings – </w:t>
      </w:r>
      <w:proofErr w:type="spellStart"/>
      <w:r w:rsidRPr="00A33C41">
        <w:rPr>
          <w:rFonts w:ascii="Arial" w:hAnsi="Arial" w:cs="Arial"/>
          <w:color w:val="002060"/>
          <w:sz w:val="24"/>
          <w:szCs w:val="24"/>
          <w:lang w:val="en" w:eastAsia="en-GB"/>
        </w:rPr>
        <w:t>Cambridgeshire</w:t>
      </w:r>
      <w:proofErr w:type="spellEnd"/>
      <w:r w:rsidRPr="00A33C41">
        <w:rPr>
          <w:rFonts w:ascii="Arial" w:hAnsi="Arial" w:cs="Arial"/>
          <w:color w:val="002060"/>
          <w:sz w:val="24"/>
          <w:szCs w:val="24"/>
          <w:lang w:val="en" w:eastAsia="en-GB"/>
        </w:rPr>
        <w:t xml:space="preserve"> schools have been among the very lowest funded for years and have therefore made all the efficiency savings that they can.  Many cannot attract sponsors to become academies to try to make further savings – while it may be questionable whether this would result in further efficiencies, cutting these schools’ funding further will make them even less attractive to potential sponsors.</w:t>
      </w:r>
    </w:p>
    <w:p w:rsidR="004353D1" w:rsidRPr="00B525E6" w:rsidRDefault="004353D1" w:rsidP="00D20E26">
      <w:pPr>
        <w:rPr>
          <w:rFonts w:ascii="Arial" w:hAnsi="Arial" w:cs="Arial"/>
          <w:b/>
          <w:sz w:val="24"/>
          <w:szCs w:val="24"/>
          <w:lang w:val="en" w:eastAsia="en-GB"/>
        </w:rPr>
      </w:pPr>
      <w:r w:rsidRPr="00B525E6">
        <w:rPr>
          <w:rFonts w:ascii="Arial" w:hAnsi="Arial" w:cs="Arial"/>
          <w:b/>
          <w:sz w:val="24"/>
          <w:szCs w:val="24"/>
          <w:lang w:val="en" w:eastAsia="en-GB"/>
        </w:rPr>
        <w:t xml:space="preserve">9. Do you agree that lagged pupil growth data would provide an effective basis for the growth factor in the longer term? </w:t>
      </w:r>
    </w:p>
    <w:p w:rsidR="00B525E6" w:rsidRPr="00A33C41" w:rsidRDefault="00B525E6" w:rsidP="00B525E6">
      <w:pPr>
        <w:ind w:left="360"/>
        <w:rPr>
          <w:rFonts w:ascii="Arial" w:hAnsi="Arial" w:cs="Arial"/>
          <w:b/>
          <w:color w:val="002060"/>
          <w:sz w:val="24"/>
          <w:szCs w:val="24"/>
          <w:lang w:val="en"/>
        </w:rPr>
      </w:pPr>
      <w:r w:rsidRPr="00A33C41">
        <w:rPr>
          <w:rFonts w:ascii="Arial" w:hAnsi="Arial" w:cs="Arial"/>
          <w:b/>
          <w:color w:val="002060"/>
          <w:sz w:val="24"/>
          <w:szCs w:val="24"/>
          <w:lang w:val="en"/>
        </w:rPr>
        <w:t>Yes</w:t>
      </w:r>
    </w:p>
    <w:p w:rsidR="00EA1032" w:rsidRPr="00A33C41" w:rsidRDefault="00EA1032" w:rsidP="00D20E26">
      <w:pPr>
        <w:pStyle w:val="ListParagraph"/>
        <w:numPr>
          <w:ilvl w:val="0"/>
          <w:numId w:val="25"/>
        </w:numPr>
        <w:rPr>
          <w:rFonts w:ascii="Arial" w:hAnsi="Arial" w:cs="Arial"/>
          <w:color w:val="002060"/>
          <w:sz w:val="24"/>
          <w:szCs w:val="24"/>
          <w:lang w:val="en"/>
        </w:rPr>
      </w:pPr>
      <w:r w:rsidRPr="00A33C41">
        <w:rPr>
          <w:rFonts w:ascii="Arial" w:hAnsi="Arial" w:cs="Arial"/>
          <w:color w:val="002060"/>
          <w:sz w:val="24"/>
          <w:szCs w:val="24"/>
          <w:lang w:val="en"/>
        </w:rPr>
        <w:t>Lagged funding for actual growth would provide a fairer system.</w:t>
      </w:r>
    </w:p>
    <w:p w:rsidR="000B50A5" w:rsidRPr="00A33C41" w:rsidRDefault="00EA1032" w:rsidP="00D20E26">
      <w:pPr>
        <w:pStyle w:val="ListParagraph"/>
        <w:numPr>
          <w:ilvl w:val="0"/>
          <w:numId w:val="25"/>
        </w:numPr>
        <w:rPr>
          <w:rFonts w:ascii="Arial" w:hAnsi="Arial" w:cs="Arial"/>
          <w:color w:val="002060"/>
          <w:sz w:val="24"/>
          <w:szCs w:val="24"/>
          <w:lang w:val="en"/>
        </w:rPr>
      </w:pPr>
      <w:r w:rsidRPr="00A33C41">
        <w:rPr>
          <w:rFonts w:ascii="Arial" w:hAnsi="Arial" w:cs="Arial"/>
          <w:color w:val="002060"/>
          <w:sz w:val="24"/>
          <w:szCs w:val="24"/>
          <w:lang w:val="en"/>
        </w:rPr>
        <w:t>It is unfair and unsustainable for funding for growth to come out of the funding for existing children and against the fundamental principles of “pupil led” funding.</w:t>
      </w:r>
    </w:p>
    <w:p w:rsidR="00B33CFC" w:rsidRPr="00A33C41" w:rsidRDefault="00B33CFC" w:rsidP="00D20E26">
      <w:pPr>
        <w:pStyle w:val="ListParagraph"/>
        <w:numPr>
          <w:ilvl w:val="0"/>
          <w:numId w:val="25"/>
        </w:numPr>
        <w:rPr>
          <w:rFonts w:ascii="Arial" w:hAnsi="Arial" w:cs="Arial"/>
          <w:color w:val="002060"/>
          <w:sz w:val="24"/>
          <w:szCs w:val="24"/>
          <w:lang w:val="en"/>
        </w:rPr>
      </w:pPr>
      <w:r w:rsidRPr="00A33C41">
        <w:rPr>
          <w:rFonts w:ascii="Arial" w:hAnsi="Arial" w:cs="Arial"/>
          <w:color w:val="002060"/>
          <w:sz w:val="24"/>
          <w:szCs w:val="24"/>
          <w:lang w:val="en"/>
        </w:rPr>
        <w:t>This would require either schools or MATS or local authorities being allowed to run a deficit budget for growth to be made up the following year.</w:t>
      </w:r>
    </w:p>
    <w:p w:rsidR="004353D1" w:rsidRPr="00B525E6" w:rsidRDefault="004353D1" w:rsidP="00D20E26">
      <w:pPr>
        <w:rPr>
          <w:rFonts w:ascii="Arial" w:hAnsi="Arial" w:cs="Arial"/>
          <w:vanish/>
          <w:sz w:val="24"/>
          <w:szCs w:val="24"/>
          <w:lang w:eastAsia="en-GB"/>
        </w:rPr>
      </w:pPr>
      <w:r w:rsidRPr="00B525E6">
        <w:rPr>
          <w:rFonts w:ascii="Arial" w:hAnsi="Arial" w:cs="Arial"/>
          <w:vanish/>
          <w:sz w:val="24"/>
          <w:szCs w:val="24"/>
          <w:lang w:eastAsia="en-GB"/>
        </w:rPr>
        <w:t>Bottom of Form</w:t>
      </w:r>
    </w:p>
    <w:p w:rsidR="004353D1" w:rsidRPr="00B525E6" w:rsidRDefault="004353D1" w:rsidP="00914888">
      <w:pPr>
        <w:rPr>
          <w:rFonts w:ascii="Arial" w:hAnsi="Arial" w:cs="Arial"/>
          <w:sz w:val="24"/>
          <w:szCs w:val="24"/>
        </w:rPr>
      </w:pPr>
      <w:r w:rsidRPr="00B525E6">
        <w:rPr>
          <w:rFonts w:ascii="Arial" w:hAnsi="Arial" w:cs="Arial"/>
          <w:b/>
          <w:sz w:val="24"/>
          <w:szCs w:val="24"/>
          <w:lang w:val="en" w:eastAsia="en-GB"/>
        </w:rPr>
        <w:t xml:space="preserve">10. Do you agree with the principle of a funding floor? </w:t>
      </w:r>
    </w:p>
    <w:p w:rsidR="00B525E6" w:rsidRPr="00A33C41" w:rsidRDefault="004353D1" w:rsidP="00B525E6">
      <w:pPr>
        <w:ind w:left="360"/>
        <w:rPr>
          <w:rFonts w:ascii="Arial" w:hAnsi="Arial" w:cs="Arial"/>
          <w:b/>
          <w:color w:val="002060"/>
          <w:sz w:val="24"/>
          <w:szCs w:val="24"/>
          <w:lang w:val="en"/>
        </w:rPr>
      </w:pPr>
      <w:r w:rsidRPr="00A33C41">
        <w:rPr>
          <w:rFonts w:ascii="Arial" w:hAnsi="Arial" w:cs="Arial"/>
          <w:b/>
          <w:color w:val="002060"/>
          <w:sz w:val="24"/>
          <w:szCs w:val="24"/>
          <w:lang w:val="en"/>
        </w:rPr>
        <w:object w:dxaOrig="1440" w:dyaOrig="1440">
          <v:shape id="_x0000_i1058" type="#_x0000_t75" style="width:1in;height:18pt" o:ole="">
            <v:imagedata r:id="rId20" o:title=""/>
          </v:shape>
          <w:control r:id="rId21" w:name="DefaultOcxName115" w:shapeid="_x0000_i1058"/>
        </w:object>
      </w:r>
      <w:r w:rsidR="00914888" w:rsidRPr="00A33C41">
        <w:rPr>
          <w:rFonts w:ascii="Arial" w:hAnsi="Arial" w:cs="Arial"/>
          <w:b/>
          <w:color w:val="002060"/>
          <w:sz w:val="24"/>
          <w:szCs w:val="24"/>
          <w:lang w:val="en"/>
        </w:rPr>
        <w:t>Ye</w:t>
      </w:r>
      <w:r w:rsidR="00B525E6" w:rsidRPr="00A33C41">
        <w:rPr>
          <w:rFonts w:ascii="Arial" w:hAnsi="Arial" w:cs="Arial"/>
          <w:b/>
          <w:color w:val="002060"/>
          <w:sz w:val="24"/>
          <w:szCs w:val="24"/>
          <w:lang w:val="en"/>
        </w:rPr>
        <w:t>s</w:t>
      </w:r>
    </w:p>
    <w:p w:rsidR="00322355" w:rsidRPr="00A33C41" w:rsidRDefault="00322355" w:rsidP="00B525E6">
      <w:pPr>
        <w:pStyle w:val="ListParagraph"/>
        <w:numPr>
          <w:ilvl w:val="0"/>
          <w:numId w:val="30"/>
        </w:numPr>
        <w:rPr>
          <w:rFonts w:ascii="Arial" w:hAnsi="Arial" w:cs="Arial"/>
          <w:color w:val="002060"/>
          <w:sz w:val="24"/>
          <w:szCs w:val="24"/>
          <w:lang w:val="en"/>
        </w:rPr>
      </w:pPr>
      <w:r w:rsidRPr="00A33C41">
        <w:rPr>
          <w:rFonts w:ascii="Arial" w:hAnsi="Arial" w:cs="Arial"/>
          <w:color w:val="002060"/>
          <w:sz w:val="24"/>
          <w:szCs w:val="24"/>
          <w:lang w:val="en"/>
        </w:rPr>
        <w:t>We agree that there needs to be some stability for schools whose funding is falling.</w:t>
      </w:r>
    </w:p>
    <w:p w:rsidR="007377D7" w:rsidRPr="00A33C41" w:rsidRDefault="007377D7" w:rsidP="00B525E6">
      <w:pPr>
        <w:pStyle w:val="ListParagraph"/>
        <w:numPr>
          <w:ilvl w:val="0"/>
          <w:numId w:val="26"/>
        </w:numPr>
        <w:spacing w:after="0" w:line="240" w:lineRule="auto"/>
        <w:ind w:left="714" w:hanging="357"/>
        <w:rPr>
          <w:rFonts w:ascii="Arial" w:hAnsi="Arial" w:cs="Arial"/>
          <w:color w:val="002060"/>
          <w:sz w:val="24"/>
          <w:szCs w:val="24"/>
          <w:lang w:val="en" w:eastAsia="en-GB"/>
        </w:rPr>
      </w:pPr>
      <w:r w:rsidRPr="00A33C41">
        <w:rPr>
          <w:rFonts w:ascii="Arial" w:hAnsi="Arial" w:cs="Arial"/>
          <w:color w:val="002060"/>
          <w:sz w:val="24"/>
          <w:szCs w:val="24"/>
          <w:lang w:val="en"/>
        </w:rPr>
        <w:t>However, this should not be at the expense of preserving the fundamental unfairness and inequalities of funding that children in different parts of the country now receive.  Quality of education should not be a post code lottery determined by different levels of funding.</w:t>
      </w:r>
    </w:p>
    <w:p w:rsidR="007377D7" w:rsidRPr="00A33C41" w:rsidRDefault="007377D7" w:rsidP="00914888">
      <w:pPr>
        <w:pStyle w:val="ListParagraph"/>
        <w:numPr>
          <w:ilvl w:val="0"/>
          <w:numId w:val="26"/>
        </w:numPr>
        <w:rPr>
          <w:rFonts w:ascii="Arial" w:hAnsi="Arial" w:cs="Arial"/>
          <w:color w:val="002060"/>
          <w:sz w:val="24"/>
          <w:szCs w:val="24"/>
          <w:lang w:val="en" w:eastAsia="en-GB"/>
        </w:rPr>
      </w:pPr>
      <w:r w:rsidRPr="00A33C41">
        <w:rPr>
          <w:rFonts w:ascii="Arial" w:hAnsi="Arial" w:cs="Arial"/>
          <w:color w:val="002060"/>
          <w:sz w:val="24"/>
          <w:szCs w:val="24"/>
          <w:lang w:val="en"/>
        </w:rPr>
        <w:t xml:space="preserve">Losing 3% in one year is significant for a school to absorb.  </w:t>
      </w:r>
    </w:p>
    <w:p w:rsidR="007377D7" w:rsidRPr="00A33C41" w:rsidRDefault="007377D7" w:rsidP="00914888">
      <w:pPr>
        <w:pStyle w:val="ListParagraph"/>
        <w:numPr>
          <w:ilvl w:val="0"/>
          <w:numId w:val="26"/>
        </w:numPr>
        <w:rPr>
          <w:rFonts w:ascii="Arial" w:hAnsi="Arial" w:cs="Arial"/>
          <w:color w:val="002060"/>
          <w:sz w:val="24"/>
          <w:szCs w:val="24"/>
          <w:lang w:val="en" w:eastAsia="en-GB"/>
        </w:rPr>
      </w:pPr>
      <w:r w:rsidRPr="00A33C41">
        <w:rPr>
          <w:rFonts w:ascii="Arial" w:hAnsi="Arial" w:cs="Arial"/>
          <w:color w:val="002060"/>
          <w:sz w:val="24"/>
          <w:szCs w:val="24"/>
          <w:lang w:val="en"/>
        </w:rPr>
        <w:lastRenderedPageBreak/>
        <w:t>There is a precedent of high standards achieved in higher funded schools (e.g. London).  This will be hard to maintain if these school’s budgets are reduced.  However, it will be very difficult for these standards to be achieved in previously lower funded schools if they continue to receive similar low levels of funding.</w:t>
      </w:r>
    </w:p>
    <w:p w:rsidR="00B33CFC" w:rsidRPr="00A33C41" w:rsidRDefault="007377D7" w:rsidP="00914888">
      <w:pPr>
        <w:pStyle w:val="ListParagraph"/>
        <w:numPr>
          <w:ilvl w:val="0"/>
          <w:numId w:val="26"/>
        </w:numPr>
        <w:rPr>
          <w:rFonts w:ascii="Arial" w:hAnsi="Arial" w:cs="Arial"/>
          <w:color w:val="002060"/>
          <w:sz w:val="24"/>
          <w:szCs w:val="24"/>
          <w:lang w:val="en" w:eastAsia="en-GB"/>
        </w:rPr>
      </w:pPr>
      <w:r w:rsidRPr="00A33C41">
        <w:rPr>
          <w:rFonts w:ascii="Arial" w:hAnsi="Arial" w:cs="Arial"/>
          <w:color w:val="002060"/>
          <w:sz w:val="24"/>
          <w:szCs w:val="24"/>
          <w:lang w:val="en"/>
        </w:rPr>
        <w:t xml:space="preserve">We would propose a </w:t>
      </w:r>
      <w:r w:rsidR="00B33CFC" w:rsidRPr="00A33C41">
        <w:rPr>
          <w:rFonts w:ascii="Arial" w:hAnsi="Arial" w:cs="Arial"/>
          <w:color w:val="002060"/>
          <w:sz w:val="24"/>
          <w:szCs w:val="24"/>
          <w:lang w:val="en"/>
        </w:rPr>
        <w:t xml:space="preserve">graduated funding floor over time (e.g. 3% year one, an additional 3% in year two </w:t>
      </w:r>
      <w:proofErr w:type="spellStart"/>
      <w:r w:rsidR="00B33CFC" w:rsidRPr="00A33C41">
        <w:rPr>
          <w:rFonts w:ascii="Arial" w:hAnsi="Arial" w:cs="Arial"/>
          <w:color w:val="002060"/>
          <w:sz w:val="24"/>
          <w:szCs w:val="24"/>
          <w:lang w:val="en"/>
        </w:rPr>
        <w:t>etc</w:t>
      </w:r>
      <w:proofErr w:type="spellEnd"/>
      <w:r w:rsidR="00B33CFC" w:rsidRPr="00A33C41">
        <w:rPr>
          <w:rFonts w:ascii="Arial" w:hAnsi="Arial" w:cs="Arial"/>
          <w:color w:val="002060"/>
          <w:sz w:val="24"/>
          <w:szCs w:val="24"/>
          <w:lang w:val="en"/>
        </w:rPr>
        <w:t>). This should allow meaningful redistribution of funding according to a fair and more equitable formula over time.</w:t>
      </w:r>
    </w:p>
    <w:p w:rsidR="004353D1" w:rsidRPr="00B525E6" w:rsidRDefault="004353D1" w:rsidP="00914888">
      <w:pPr>
        <w:spacing w:after="0" w:line="240" w:lineRule="auto"/>
        <w:rPr>
          <w:rFonts w:ascii="Arial" w:hAnsi="Arial" w:cs="Arial"/>
          <w:b/>
          <w:sz w:val="24"/>
          <w:szCs w:val="24"/>
          <w:lang w:val="en" w:eastAsia="en-GB"/>
        </w:rPr>
      </w:pPr>
      <w:r w:rsidRPr="00B525E6">
        <w:rPr>
          <w:rFonts w:ascii="Arial" w:hAnsi="Arial" w:cs="Arial"/>
          <w:b/>
          <w:sz w:val="24"/>
          <w:szCs w:val="24"/>
          <w:lang w:val="en" w:eastAsia="en-GB"/>
        </w:rPr>
        <w:t xml:space="preserve">11. Do you support our proposal to set the funding floor at minus 3%? </w:t>
      </w:r>
    </w:p>
    <w:p w:rsidR="007377D7" w:rsidRPr="00B525E6" w:rsidRDefault="004353D1" w:rsidP="00914888">
      <w:pPr>
        <w:spacing w:after="0" w:line="240" w:lineRule="auto"/>
        <w:rPr>
          <w:rFonts w:ascii="Arial" w:hAnsi="Arial" w:cs="Arial"/>
          <w:sz w:val="24"/>
          <w:szCs w:val="24"/>
          <w:lang w:val="en" w:eastAsia="en-GB"/>
        </w:rPr>
      </w:pPr>
      <w:r w:rsidRPr="00B525E6">
        <w:rPr>
          <w:rFonts w:ascii="Arial" w:hAnsi="Arial" w:cs="Arial"/>
          <w:sz w:val="24"/>
          <w:szCs w:val="24"/>
          <w:lang w:val="en" w:eastAsia="en-GB"/>
        </w:rPr>
        <w:t>This will mean that no school will lose more than 3% of their current per-pupil funding as a result of this formula.</w:t>
      </w:r>
    </w:p>
    <w:p w:rsidR="00914888" w:rsidRPr="00A33C41" w:rsidRDefault="00914888" w:rsidP="00B525E6">
      <w:pPr>
        <w:spacing w:after="0" w:line="240" w:lineRule="auto"/>
        <w:ind w:left="360"/>
        <w:rPr>
          <w:rFonts w:ascii="Arial" w:hAnsi="Arial" w:cs="Arial"/>
          <w:b/>
          <w:color w:val="002060"/>
          <w:sz w:val="24"/>
          <w:szCs w:val="24"/>
          <w:lang w:val="en" w:eastAsia="en-GB"/>
        </w:rPr>
      </w:pPr>
      <w:r w:rsidRPr="00A33C41">
        <w:rPr>
          <w:rFonts w:ascii="Arial" w:hAnsi="Arial" w:cs="Arial"/>
          <w:b/>
          <w:color w:val="002060"/>
          <w:sz w:val="24"/>
          <w:szCs w:val="24"/>
          <w:lang w:val="en" w:eastAsia="en-GB"/>
        </w:rPr>
        <w:t xml:space="preserve">No – the floor should be higher (i.e. restrict losses to less than 3% per pupil) </w:t>
      </w:r>
    </w:p>
    <w:p w:rsidR="003F0503" w:rsidRPr="00A33C41" w:rsidRDefault="003F0503" w:rsidP="00914888">
      <w:pPr>
        <w:pStyle w:val="ListParagraph"/>
        <w:numPr>
          <w:ilvl w:val="0"/>
          <w:numId w:val="29"/>
        </w:numPr>
        <w:spacing w:after="0" w:line="240" w:lineRule="auto"/>
        <w:rPr>
          <w:rFonts w:ascii="Arial" w:hAnsi="Arial" w:cs="Arial"/>
          <w:color w:val="002060"/>
          <w:sz w:val="24"/>
          <w:szCs w:val="24"/>
          <w:lang w:val="en"/>
        </w:rPr>
      </w:pPr>
      <w:r w:rsidRPr="00A33C41">
        <w:rPr>
          <w:rFonts w:ascii="Arial" w:hAnsi="Arial" w:cs="Arial"/>
          <w:color w:val="002060"/>
          <w:sz w:val="24"/>
          <w:szCs w:val="24"/>
          <w:lang w:val="en"/>
        </w:rPr>
        <w:t>See answer above.</w:t>
      </w:r>
    </w:p>
    <w:p w:rsidR="003F0503" w:rsidRPr="00B525E6" w:rsidRDefault="003F0503" w:rsidP="00914888">
      <w:pPr>
        <w:spacing w:after="0" w:line="240" w:lineRule="auto"/>
        <w:rPr>
          <w:rFonts w:ascii="Arial" w:hAnsi="Arial" w:cs="Arial"/>
          <w:color w:val="000000"/>
          <w:sz w:val="24"/>
          <w:szCs w:val="24"/>
          <w:lang w:val="en" w:eastAsia="en-GB"/>
        </w:rPr>
      </w:pPr>
    </w:p>
    <w:p w:rsidR="004353D1" w:rsidRPr="00B525E6" w:rsidRDefault="003F0503" w:rsidP="00914888">
      <w:pPr>
        <w:spacing w:after="0" w:line="240" w:lineRule="auto"/>
        <w:rPr>
          <w:rFonts w:ascii="Arial" w:hAnsi="Arial" w:cs="Arial"/>
          <w:b/>
          <w:color w:val="000000"/>
          <w:sz w:val="24"/>
          <w:szCs w:val="24"/>
          <w:lang w:val="en" w:eastAsia="en-GB"/>
        </w:rPr>
      </w:pPr>
      <w:r w:rsidRPr="00B525E6">
        <w:rPr>
          <w:rFonts w:ascii="Arial" w:hAnsi="Arial" w:cs="Arial"/>
          <w:b/>
          <w:color w:val="000000"/>
          <w:sz w:val="24"/>
          <w:szCs w:val="24"/>
          <w:lang w:val="en" w:eastAsia="en-GB"/>
        </w:rPr>
        <w:t xml:space="preserve"> </w:t>
      </w:r>
      <w:r w:rsidR="004353D1" w:rsidRPr="00B525E6">
        <w:rPr>
          <w:rFonts w:ascii="Arial" w:hAnsi="Arial" w:cs="Arial"/>
          <w:b/>
          <w:color w:val="000000"/>
          <w:sz w:val="24"/>
          <w:szCs w:val="24"/>
          <w:lang w:val="en" w:eastAsia="en-GB"/>
        </w:rPr>
        <w:t xml:space="preserve">12. Do you agree that for new or growing schools (i.e. schools that are still filling up and do not have pupils in all year groups yet) the funding floor should be applied to the per-pupil funding they would have received if they were at full capacity? </w:t>
      </w:r>
    </w:p>
    <w:p w:rsidR="00914888" w:rsidRPr="00A33C41" w:rsidRDefault="00914888" w:rsidP="00B525E6">
      <w:pPr>
        <w:spacing w:after="0" w:line="240" w:lineRule="auto"/>
        <w:ind w:left="360"/>
        <w:rPr>
          <w:rFonts w:ascii="Arial" w:hAnsi="Arial" w:cs="Arial"/>
          <w:b/>
          <w:color w:val="002060"/>
          <w:sz w:val="24"/>
          <w:szCs w:val="24"/>
          <w:lang w:val="en" w:eastAsia="en-GB"/>
        </w:rPr>
      </w:pPr>
      <w:r w:rsidRPr="00A33C41">
        <w:rPr>
          <w:rFonts w:ascii="Arial" w:hAnsi="Arial" w:cs="Arial"/>
          <w:b/>
          <w:color w:val="002060"/>
          <w:sz w:val="24"/>
          <w:szCs w:val="24"/>
          <w:lang w:val="en" w:eastAsia="en-GB"/>
        </w:rPr>
        <w:t>No</w:t>
      </w:r>
    </w:p>
    <w:p w:rsidR="004353D1" w:rsidRPr="00A33C41" w:rsidRDefault="004353D1" w:rsidP="00914888">
      <w:pPr>
        <w:pStyle w:val="ListParagraph"/>
        <w:numPr>
          <w:ilvl w:val="0"/>
          <w:numId w:val="28"/>
        </w:numPr>
        <w:spacing w:after="0" w:line="240" w:lineRule="auto"/>
        <w:rPr>
          <w:rFonts w:ascii="Arial" w:hAnsi="Arial" w:cs="Arial"/>
          <w:color w:val="002060"/>
          <w:sz w:val="24"/>
          <w:szCs w:val="24"/>
          <w:lang w:val="en" w:eastAsia="en-GB"/>
        </w:rPr>
      </w:pPr>
      <w:r w:rsidRPr="00A33C41">
        <w:rPr>
          <w:rFonts w:ascii="Arial" w:hAnsi="Arial" w:cs="Arial"/>
          <w:color w:val="002060"/>
          <w:sz w:val="24"/>
          <w:szCs w:val="24"/>
          <w:lang w:val="en" w:eastAsia="en-GB"/>
        </w:rPr>
        <w:t>We believe that, to treat growing schools fairly, the funding floor should take account of the fact that these schools have not yet filled all their year groups.</w:t>
      </w:r>
    </w:p>
    <w:p w:rsidR="003F0503" w:rsidRPr="00A33C41" w:rsidRDefault="003F0503" w:rsidP="00914888">
      <w:pPr>
        <w:pStyle w:val="ListParagraph"/>
        <w:numPr>
          <w:ilvl w:val="0"/>
          <w:numId w:val="28"/>
        </w:numPr>
        <w:spacing w:after="0" w:line="240" w:lineRule="auto"/>
        <w:rPr>
          <w:rFonts w:ascii="Arial" w:hAnsi="Arial" w:cs="Arial"/>
          <w:color w:val="002060"/>
          <w:sz w:val="24"/>
          <w:szCs w:val="24"/>
          <w:lang w:val="en" w:eastAsia="en-GB"/>
        </w:rPr>
      </w:pPr>
      <w:r w:rsidRPr="00A33C41">
        <w:rPr>
          <w:rFonts w:ascii="Arial" w:hAnsi="Arial" w:cs="Arial"/>
          <w:color w:val="002060"/>
          <w:sz w:val="24"/>
          <w:szCs w:val="24"/>
          <w:lang w:val="en" w:eastAsia="en-GB"/>
        </w:rPr>
        <w:t xml:space="preserve">The current proposals </w:t>
      </w:r>
      <w:r w:rsidR="00021FAB" w:rsidRPr="00A33C41">
        <w:rPr>
          <w:rFonts w:ascii="Arial" w:hAnsi="Arial" w:cs="Arial"/>
          <w:color w:val="002060"/>
          <w:sz w:val="24"/>
          <w:szCs w:val="24"/>
          <w:lang w:val="en" w:eastAsia="en-GB"/>
        </w:rPr>
        <w:t xml:space="preserve">without some form of additional funding such as this </w:t>
      </w:r>
      <w:r w:rsidRPr="00A33C41">
        <w:rPr>
          <w:rFonts w:ascii="Arial" w:hAnsi="Arial" w:cs="Arial"/>
          <w:color w:val="002060"/>
          <w:sz w:val="24"/>
          <w:szCs w:val="24"/>
          <w:lang w:val="en" w:eastAsia="en-GB"/>
        </w:rPr>
        <w:t>would not fund growing schools sufficiently.</w:t>
      </w:r>
    </w:p>
    <w:p w:rsidR="00021FAB" w:rsidRPr="00A33C41" w:rsidRDefault="00021FAB" w:rsidP="00914888">
      <w:pPr>
        <w:pStyle w:val="ListParagraph"/>
        <w:numPr>
          <w:ilvl w:val="0"/>
          <w:numId w:val="28"/>
        </w:numPr>
        <w:spacing w:after="0" w:line="240" w:lineRule="auto"/>
        <w:rPr>
          <w:rFonts w:ascii="Arial" w:hAnsi="Arial" w:cs="Arial"/>
          <w:color w:val="002060"/>
          <w:sz w:val="24"/>
          <w:szCs w:val="24"/>
          <w:lang w:val="en" w:eastAsia="en-GB"/>
        </w:rPr>
      </w:pPr>
      <w:r w:rsidRPr="00A33C41">
        <w:rPr>
          <w:rFonts w:ascii="Arial" w:hAnsi="Arial" w:cs="Arial"/>
          <w:color w:val="002060"/>
          <w:sz w:val="24"/>
          <w:szCs w:val="24"/>
          <w:lang w:val="en" w:eastAsia="en-GB"/>
        </w:rPr>
        <w:t xml:space="preserve">However, this proposal risks overfunding growing and particularly new schools and </w:t>
      </w:r>
      <w:r w:rsidR="007377D7" w:rsidRPr="00A33C41">
        <w:rPr>
          <w:rFonts w:ascii="Arial" w:hAnsi="Arial" w:cs="Arial"/>
          <w:color w:val="002060"/>
          <w:sz w:val="24"/>
          <w:szCs w:val="24"/>
          <w:lang w:val="en" w:eastAsia="en-GB"/>
        </w:rPr>
        <w:t>c</w:t>
      </w:r>
      <w:r w:rsidRPr="00A33C41">
        <w:rPr>
          <w:rFonts w:ascii="Arial" w:hAnsi="Arial" w:cs="Arial"/>
          <w:color w:val="002060"/>
          <w:sz w:val="24"/>
          <w:szCs w:val="24"/>
          <w:lang w:val="en" w:eastAsia="en-GB"/>
        </w:rPr>
        <w:t>ould constitute a poor use of resources.</w:t>
      </w:r>
    </w:p>
    <w:p w:rsidR="003F0503" w:rsidRPr="00A33C41" w:rsidRDefault="003F0503" w:rsidP="00914888">
      <w:pPr>
        <w:pStyle w:val="ListParagraph"/>
        <w:numPr>
          <w:ilvl w:val="0"/>
          <w:numId w:val="28"/>
        </w:numPr>
        <w:spacing w:after="0" w:line="240" w:lineRule="auto"/>
        <w:rPr>
          <w:rFonts w:ascii="Arial" w:hAnsi="Arial" w:cs="Arial"/>
          <w:color w:val="002060"/>
          <w:sz w:val="24"/>
          <w:szCs w:val="24"/>
          <w:lang w:val="en" w:eastAsia="en-GB"/>
        </w:rPr>
      </w:pPr>
      <w:r w:rsidRPr="00A33C41">
        <w:rPr>
          <w:rFonts w:ascii="Arial" w:hAnsi="Arial" w:cs="Arial"/>
          <w:color w:val="002060"/>
          <w:sz w:val="24"/>
          <w:szCs w:val="24"/>
          <w:lang w:val="en" w:eastAsia="en-GB"/>
        </w:rPr>
        <w:t>If funding in terms of lump sum and AWPU were sufficiently high, this may provide sufficient funding for growing schools to function.</w:t>
      </w:r>
    </w:p>
    <w:p w:rsidR="003F0503" w:rsidRPr="00A33C41" w:rsidRDefault="003F0503" w:rsidP="00914888">
      <w:pPr>
        <w:pStyle w:val="ListParagraph"/>
        <w:numPr>
          <w:ilvl w:val="0"/>
          <w:numId w:val="28"/>
        </w:numPr>
        <w:spacing w:after="0" w:line="240" w:lineRule="auto"/>
        <w:rPr>
          <w:rFonts w:ascii="Arial" w:hAnsi="Arial" w:cs="Arial"/>
          <w:color w:val="002060"/>
          <w:sz w:val="24"/>
          <w:szCs w:val="24"/>
          <w:lang w:val="en" w:eastAsia="en-GB"/>
        </w:rPr>
      </w:pPr>
      <w:r w:rsidRPr="00A33C41">
        <w:rPr>
          <w:rFonts w:ascii="Arial" w:hAnsi="Arial" w:cs="Arial"/>
          <w:color w:val="002060"/>
          <w:sz w:val="24"/>
          <w:szCs w:val="24"/>
          <w:lang w:val="en" w:eastAsia="en-GB"/>
        </w:rPr>
        <w:t>There may also need to be some additional funding, perhaps on a sliding scale dependent upon how full a school is.</w:t>
      </w:r>
    </w:p>
    <w:p w:rsidR="004353D1" w:rsidRPr="00A33C41" w:rsidRDefault="00021FAB" w:rsidP="00914888">
      <w:pPr>
        <w:pStyle w:val="ListParagraph"/>
        <w:numPr>
          <w:ilvl w:val="0"/>
          <w:numId w:val="28"/>
        </w:numPr>
        <w:spacing w:after="0" w:line="240" w:lineRule="auto"/>
        <w:rPr>
          <w:rFonts w:ascii="Arial" w:hAnsi="Arial" w:cs="Arial"/>
          <w:vanish/>
          <w:color w:val="002060"/>
          <w:sz w:val="24"/>
          <w:szCs w:val="24"/>
          <w:lang w:eastAsia="en-GB"/>
        </w:rPr>
      </w:pPr>
      <w:r w:rsidRPr="00A33C41">
        <w:rPr>
          <w:rFonts w:ascii="Arial" w:hAnsi="Arial" w:cs="Arial"/>
          <w:color w:val="002060"/>
          <w:sz w:val="24"/>
          <w:szCs w:val="24"/>
          <w:lang w:val="en" w:eastAsia="en-GB"/>
        </w:rPr>
        <w:t xml:space="preserve">Local knowledge is important here and needs to be used to allocate funding. </w:t>
      </w:r>
      <w:r w:rsidR="004353D1" w:rsidRPr="00A33C41">
        <w:rPr>
          <w:rFonts w:ascii="Arial" w:hAnsi="Arial" w:cs="Arial"/>
          <w:vanish/>
          <w:color w:val="002060"/>
          <w:sz w:val="24"/>
          <w:szCs w:val="24"/>
          <w:lang w:eastAsia="en-GB"/>
        </w:rPr>
        <w:t>Bottom of Form</w:t>
      </w:r>
    </w:p>
    <w:p w:rsidR="004353D1" w:rsidRPr="00A33C41" w:rsidRDefault="004353D1">
      <w:pPr>
        <w:rPr>
          <w:rFonts w:ascii="Arial" w:hAnsi="Arial" w:cs="Arial"/>
          <w:color w:val="002060"/>
          <w:sz w:val="24"/>
          <w:szCs w:val="24"/>
        </w:rPr>
      </w:pPr>
    </w:p>
    <w:p w:rsidR="004353D1" w:rsidRPr="00B525E6" w:rsidRDefault="004353D1" w:rsidP="00914888">
      <w:pPr>
        <w:spacing w:after="0" w:line="240" w:lineRule="auto"/>
        <w:rPr>
          <w:rFonts w:ascii="Arial" w:hAnsi="Arial" w:cs="Arial"/>
          <w:b/>
          <w:color w:val="000000"/>
          <w:sz w:val="24"/>
          <w:szCs w:val="24"/>
          <w:lang w:val="en" w:eastAsia="en-GB"/>
        </w:rPr>
      </w:pPr>
      <w:r w:rsidRPr="00B525E6">
        <w:rPr>
          <w:rFonts w:ascii="Arial" w:hAnsi="Arial" w:cs="Arial"/>
          <w:b/>
          <w:color w:val="000000"/>
          <w:sz w:val="24"/>
          <w:szCs w:val="24"/>
          <w:lang w:val="en" w:eastAsia="en-GB"/>
        </w:rPr>
        <w:t xml:space="preserve">13. Do you support our proposal to continue the minimum funding guarantee at minus 1.5%? </w:t>
      </w:r>
    </w:p>
    <w:p w:rsidR="00914888" w:rsidRPr="00A33C41" w:rsidRDefault="00914888" w:rsidP="00914888">
      <w:pPr>
        <w:spacing w:after="0" w:line="240" w:lineRule="auto"/>
        <w:rPr>
          <w:rFonts w:ascii="Arial" w:hAnsi="Arial" w:cs="Arial"/>
          <w:b/>
          <w:color w:val="002060"/>
          <w:sz w:val="24"/>
          <w:szCs w:val="24"/>
          <w:lang w:val="en"/>
        </w:rPr>
      </w:pPr>
      <w:r w:rsidRPr="00A33C41">
        <w:rPr>
          <w:rFonts w:ascii="Arial" w:hAnsi="Arial" w:cs="Arial"/>
          <w:b/>
          <w:color w:val="002060"/>
          <w:sz w:val="24"/>
          <w:szCs w:val="24"/>
          <w:lang w:val="en"/>
        </w:rPr>
        <w:t>Yes</w:t>
      </w:r>
    </w:p>
    <w:p w:rsidR="00914888" w:rsidRPr="00B525E6" w:rsidRDefault="00914888" w:rsidP="00914888">
      <w:pPr>
        <w:spacing w:after="0" w:line="240" w:lineRule="auto"/>
        <w:rPr>
          <w:rFonts w:ascii="Arial" w:hAnsi="Arial" w:cs="Arial"/>
          <w:color w:val="FF0000"/>
          <w:sz w:val="24"/>
          <w:szCs w:val="24"/>
          <w:lang w:val="en"/>
        </w:rPr>
      </w:pPr>
    </w:p>
    <w:p w:rsidR="004353D1" w:rsidRPr="00B525E6" w:rsidRDefault="004353D1" w:rsidP="00914888">
      <w:pPr>
        <w:spacing w:after="0" w:line="240" w:lineRule="auto"/>
        <w:rPr>
          <w:rFonts w:ascii="Arial" w:hAnsi="Arial" w:cs="Arial"/>
          <w:b/>
          <w:color w:val="000000"/>
          <w:sz w:val="24"/>
          <w:szCs w:val="24"/>
          <w:lang w:val="en" w:eastAsia="en-GB"/>
        </w:rPr>
      </w:pPr>
      <w:r w:rsidRPr="00B525E6">
        <w:rPr>
          <w:rFonts w:ascii="Arial" w:hAnsi="Arial" w:cs="Arial"/>
          <w:b/>
          <w:color w:val="000000"/>
          <w:sz w:val="24"/>
          <w:szCs w:val="24"/>
          <w:lang w:val="en" w:eastAsia="en-GB"/>
        </w:rPr>
        <w:t xml:space="preserve">14. Are there further considerations we should be taking into account about the proposed schools national funding formula? </w:t>
      </w:r>
    </w:p>
    <w:p w:rsidR="004353D1" w:rsidRPr="00A33C41" w:rsidRDefault="00021FAB" w:rsidP="00914888">
      <w:pPr>
        <w:spacing w:after="0" w:line="240" w:lineRule="auto"/>
        <w:rPr>
          <w:rFonts w:ascii="Arial" w:hAnsi="Arial" w:cs="Arial"/>
          <w:color w:val="002060"/>
          <w:sz w:val="24"/>
          <w:szCs w:val="24"/>
          <w:lang w:val="en"/>
        </w:rPr>
      </w:pPr>
      <w:r w:rsidRPr="00A33C41">
        <w:rPr>
          <w:rFonts w:ascii="Arial" w:hAnsi="Arial" w:cs="Arial"/>
          <w:color w:val="002060"/>
          <w:sz w:val="24"/>
          <w:szCs w:val="24"/>
          <w:lang w:val="en"/>
        </w:rPr>
        <w:t>As stated above, the marginal increase in funding that the proposals produce does not in any</w:t>
      </w:r>
      <w:r w:rsidR="007377D7" w:rsidRPr="00A33C41">
        <w:rPr>
          <w:rFonts w:ascii="Arial" w:hAnsi="Arial" w:cs="Arial"/>
          <w:color w:val="002060"/>
          <w:sz w:val="24"/>
          <w:szCs w:val="24"/>
          <w:lang w:val="en"/>
        </w:rPr>
        <w:t xml:space="preserve"> </w:t>
      </w:r>
      <w:r w:rsidRPr="00A33C41">
        <w:rPr>
          <w:rFonts w:ascii="Arial" w:hAnsi="Arial" w:cs="Arial"/>
          <w:color w:val="002060"/>
          <w:sz w:val="24"/>
          <w:szCs w:val="24"/>
          <w:lang w:val="en"/>
        </w:rPr>
        <w:t xml:space="preserve">way address the huge inequalities in funding that children receive for their education </w:t>
      </w:r>
      <w:r w:rsidR="00E03F33" w:rsidRPr="00A33C41">
        <w:rPr>
          <w:rFonts w:ascii="Arial" w:hAnsi="Arial" w:cs="Arial"/>
          <w:color w:val="002060"/>
          <w:sz w:val="24"/>
          <w:szCs w:val="24"/>
          <w:lang w:val="en"/>
        </w:rPr>
        <w:t>in different areas.  Revised proposals must move to a more equitable distribution of funding.</w:t>
      </w:r>
    </w:p>
    <w:p w:rsidR="00914888" w:rsidRPr="00A33C41" w:rsidRDefault="00914888" w:rsidP="00914888">
      <w:pPr>
        <w:spacing w:after="0" w:line="240" w:lineRule="auto"/>
        <w:rPr>
          <w:rFonts w:ascii="Arial" w:hAnsi="Arial" w:cs="Arial"/>
          <w:color w:val="002060"/>
          <w:sz w:val="24"/>
          <w:szCs w:val="24"/>
          <w:lang w:val="en" w:eastAsia="en-GB"/>
        </w:rPr>
      </w:pPr>
    </w:p>
    <w:p w:rsidR="007377D7" w:rsidRPr="00B525E6" w:rsidRDefault="004353D1" w:rsidP="00914888">
      <w:pPr>
        <w:spacing w:after="0" w:line="240" w:lineRule="auto"/>
        <w:rPr>
          <w:rFonts w:ascii="Arial" w:hAnsi="Arial" w:cs="Arial"/>
          <w:b/>
          <w:color w:val="000000"/>
          <w:sz w:val="24"/>
          <w:szCs w:val="24"/>
          <w:lang w:val="en" w:eastAsia="en-GB"/>
        </w:rPr>
      </w:pPr>
      <w:r w:rsidRPr="00B525E6">
        <w:rPr>
          <w:rFonts w:ascii="Arial" w:hAnsi="Arial" w:cs="Arial"/>
          <w:b/>
          <w:color w:val="000000"/>
          <w:sz w:val="24"/>
          <w:szCs w:val="24"/>
          <w:lang w:val="en" w:eastAsia="en-GB"/>
        </w:rPr>
        <w:t xml:space="preserve">15. Do you agree that we should allocate 10% of funding through a deprivation factor in the central school services block? </w:t>
      </w:r>
    </w:p>
    <w:p w:rsidR="00E03F33" w:rsidRPr="00A33C41" w:rsidRDefault="004C361E" w:rsidP="00914888">
      <w:pPr>
        <w:spacing w:after="0" w:line="240" w:lineRule="auto"/>
        <w:rPr>
          <w:rFonts w:ascii="Arial" w:hAnsi="Arial" w:cs="Arial"/>
          <w:color w:val="002060"/>
          <w:sz w:val="24"/>
          <w:szCs w:val="24"/>
          <w:lang w:val="en" w:eastAsia="en-GB"/>
        </w:rPr>
      </w:pPr>
      <w:r w:rsidRPr="00A33C41">
        <w:rPr>
          <w:rFonts w:ascii="Arial" w:hAnsi="Arial" w:cs="Arial"/>
          <w:color w:val="002060"/>
          <w:sz w:val="24"/>
          <w:szCs w:val="24"/>
          <w:lang w:val="en"/>
        </w:rPr>
        <w:t xml:space="preserve">Yes </w:t>
      </w:r>
    </w:p>
    <w:p w:rsidR="00914888" w:rsidRPr="00A33C41" w:rsidRDefault="00914888" w:rsidP="00914888">
      <w:pPr>
        <w:spacing w:after="0" w:line="240" w:lineRule="auto"/>
        <w:rPr>
          <w:rFonts w:ascii="Arial" w:hAnsi="Arial" w:cs="Arial"/>
          <w:b/>
          <w:color w:val="002060"/>
          <w:sz w:val="24"/>
          <w:szCs w:val="24"/>
          <w:lang w:val="en" w:eastAsia="en-GB"/>
        </w:rPr>
      </w:pPr>
    </w:p>
    <w:p w:rsidR="007377D7" w:rsidRPr="00B525E6" w:rsidRDefault="004353D1" w:rsidP="00914888">
      <w:pPr>
        <w:spacing w:after="0" w:line="240" w:lineRule="auto"/>
        <w:rPr>
          <w:rFonts w:ascii="Arial" w:hAnsi="Arial" w:cs="Arial"/>
          <w:b/>
          <w:color w:val="000000"/>
          <w:sz w:val="24"/>
          <w:szCs w:val="24"/>
          <w:lang w:val="en" w:eastAsia="en-GB"/>
        </w:rPr>
      </w:pPr>
      <w:r w:rsidRPr="00B525E6">
        <w:rPr>
          <w:rFonts w:ascii="Arial" w:hAnsi="Arial" w:cs="Arial"/>
          <w:b/>
          <w:color w:val="000000"/>
          <w:sz w:val="24"/>
          <w:szCs w:val="24"/>
          <w:lang w:val="en" w:eastAsia="en-GB"/>
        </w:rPr>
        <w:t xml:space="preserve">16. Do you support our proposal to limit reductions on local authorities' central school services block funding to 2.5% per pupil in 2018-19 and in 2019-20? </w:t>
      </w:r>
    </w:p>
    <w:p w:rsidR="004353D1" w:rsidRPr="00B525E6" w:rsidRDefault="004C361E" w:rsidP="00914888">
      <w:pPr>
        <w:rPr>
          <w:rFonts w:ascii="Arial" w:hAnsi="Arial" w:cs="Arial"/>
          <w:color w:val="000000"/>
          <w:sz w:val="24"/>
          <w:szCs w:val="24"/>
          <w:lang w:val="en" w:eastAsia="en-GB"/>
        </w:rPr>
      </w:pPr>
      <w:r w:rsidRPr="00A33C41">
        <w:rPr>
          <w:rFonts w:ascii="Arial" w:hAnsi="Arial" w:cs="Arial"/>
          <w:color w:val="002060"/>
          <w:sz w:val="24"/>
          <w:szCs w:val="24"/>
          <w:lang w:val="en"/>
        </w:rPr>
        <w:t>Yes</w:t>
      </w:r>
      <w:r w:rsidRPr="00B525E6">
        <w:rPr>
          <w:rFonts w:ascii="Arial" w:hAnsi="Arial" w:cs="Arial"/>
          <w:color w:val="FF0000"/>
          <w:sz w:val="24"/>
          <w:szCs w:val="24"/>
          <w:lang w:val="en"/>
        </w:rPr>
        <w:t xml:space="preserve"> </w:t>
      </w:r>
    </w:p>
    <w:p w:rsidR="004353D1" w:rsidRDefault="004353D1" w:rsidP="00914888">
      <w:pPr>
        <w:rPr>
          <w:rFonts w:ascii="Arial" w:hAnsi="Arial" w:cs="Arial"/>
          <w:b/>
          <w:color w:val="000000"/>
          <w:sz w:val="24"/>
          <w:szCs w:val="24"/>
          <w:lang w:val="en" w:eastAsia="en-GB"/>
        </w:rPr>
      </w:pPr>
      <w:r w:rsidRPr="00B525E6">
        <w:rPr>
          <w:rFonts w:ascii="Arial" w:hAnsi="Arial" w:cs="Arial"/>
          <w:b/>
          <w:color w:val="000000"/>
          <w:sz w:val="24"/>
          <w:szCs w:val="24"/>
          <w:lang w:val="en" w:eastAsia="en-GB"/>
        </w:rPr>
        <w:t xml:space="preserve">17. Are there further considerations we should be taking into account about the proposed central school services block formula? </w:t>
      </w:r>
    </w:p>
    <w:p w:rsidR="0034574D" w:rsidRPr="0034574D" w:rsidRDefault="0034574D" w:rsidP="00914888">
      <w:pPr>
        <w:rPr>
          <w:rFonts w:ascii="Arial" w:hAnsi="Arial" w:cs="Arial"/>
          <w:color w:val="0070C0"/>
          <w:sz w:val="24"/>
          <w:szCs w:val="24"/>
          <w:lang w:val="en" w:eastAsia="en-GB"/>
        </w:rPr>
      </w:pPr>
      <w:r w:rsidRPr="0034574D">
        <w:rPr>
          <w:rFonts w:ascii="Arial" w:hAnsi="Arial" w:cs="Arial"/>
          <w:color w:val="0070C0"/>
          <w:sz w:val="24"/>
          <w:szCs w:val="24"/>
          <w:lang w:val="en" w:eastAsia="en-GB"/>
        </w:rPr>
        <w:t>No response</w:t>
      </w:r>
    </w:p>
    <w:p w:rsidR="004353D1" w:rsidRDefault="004353D1" w:rsidP="00914888">
      <w:pPr>
        <w:rPr>
          <w:rFonts w:ascii="Arial" w:hAnsi="Arial" w:cs="Arial"/>
          <w:b/>
          <w:color w:val="000000"/>
          <w:sz w:val="24"/>
          <w:szCs w:val="24"/>
          <w:lang w:val="en" w:eastAsia="en-GB"/>
        </w:rPr>
      </w:pPr>
      <w:r w:rsidRPr="00B525E6">
        <w:rPr>
          <w:rFonts w:ascii="Arial" w:hAnsi="Arial" w:cs="Arial"/>
          <w:b/>
          <w:color w:val="000000"/>
          <w:sz w:val="24"/>
          <w:szCs w:val="24"/>
          <w:lang w:val="en" w:eastAsia="en-GB"/>
        </w:rPr>
        <w:lastRenderedPageBreak/>
        <w:t xml:space="preserve">18. Is there any evidence relating to the 8 protected characteristics identified in the Equality Act 2010 that is not included in the equalities impact assessment and that we should take into account? </w:t>
      </w:r>
    </w:p>
    <w:p w:rsidR="0034574D" w:rsidRPr="0034574D" w:rsidRDefault="0034574D" w:rsidP="0034574D">
      <w:pPr>
        <w:rPr>
          <w:rFonts w:ascii="Arial" w:hAnsi="Arial" w:cs="Arial"/>
          <w:color w:val="0070C0"/>
          <w:sz w:val="24"/>
          <w:szCs w:val="24"/>
          <w:lang w:val="en" w:eastAsia="en-GB"/>
        </w:rPr>
      </w:pPr>
      <w:r w:rsidRPr="0034574D">
        <w:rPr>
          <w:rFonts w:ascii="Arial" w:hAnsi="Arial" w:cs="Arial"/>
          <w:color w:val="0070C0"/>
          <w:sz w:val="24"/>
          <w:szCs w:val="24"/>
          <w:lang w:val="en" w:eastAsia="en-GB"/>
        </w:rPr>
        <w:t>No response</w:t>
      </w:r>
    </w:p>
    <w:p w:rsidR="0034574D" w:rsidRPr="00B525E6" w:rsidRDefault="0034574D" w:rsidP="00914888">
      <w:pPr>
        <w:rPr>
          <w:rFonts w:ascii="Arial" w:hAnsi="Arial" w:cs="Arial"/>
          <w:b/>
          <w:color w:val="000000"/>
          <w:sz w:val="24"/>
          <w:szCs w:val="24"/>
          <w:lang w:val="en" w:eastAsia="en-GB"/>
        </w:rPr>
      </w:pPr>
      <w:bookmarkStart w:id="0" w:name="_GoBack"/>
      <w:bookmarkEnd w:id="0"/>
    </w:p>
    <w:sectPr w:rsidR="0034574D" w:rsidRPr="00B525E6" w:rsidSect="004353D1">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1FB" w:rsidRDefault="003D11FB" w:rsidP="004353D1">
      <w:pPr>
        <w:spacing w:after="0" w:line="240" w:lineRule="auto"/>
      </w:pPr>
      <w:r>
        <w:separator/>
      </w:r>
    </w:p>
  </w:endnote>
  <w:endnote w:type="continuationSeparator" w:id="0">
    <w:p w:rsidR="003D11FB" w:rsidRDefault="003D11FB" w:rsidP="0043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FB" w:rsidRDefault="003D1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80805"/>
      <w:docPartObj>
        <w:docPartGallery w:val="Page Numbers (Bottom of Page)"/>
        <w:docPartUnique/>
      </w:docPartObj>
    </w:sdtPr>
    <w:sdtEndPr>
      <w:rPr>
        <w:noProof/>
      </w:rPr>
    </w:sdtEndPr>
    <w:sdtContent>
      <w:p w:rsidR="003D11FB" w:rsidRDefault="003D11FB">
        <w:pPr>
          <w:pStyle w:val="Footer"/>
          <w:jc w:val="right"/>
        </w:pPr>
        <w:r>
          <w:fldChar w:fldCharType="begin"/>
        </w:r>
        <w:r>
          <w:instrText xml:space="preserve"> PAGE   \* MERGEFORMAT </w:instrText>
        </w:r>
        <w:r>
          <w:fldChar w:fldCharType="separate"/>
        </w:r>
        <w:r w:rsidR="0034574D">
          <w:rPr>
            <w:noProof/>
          </w:rPr>
          <w:t>5</w:t>
        </w:r>
        <w:r>
          <w:rPr>
            <w:noProof/>
          </w:rPr>
          <w:fldChar w:fldCharType="end"/>
        </w:r>
      </w:p>
    </w:sdtContent>
  </w:sdt>
  <w:p w:rsidR="003D11FB" w:rsidRDefault="003D11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FB" w:rsidRDefault="003D1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1FB" w:rsidRDefault="003D11FB" w:rsidP="004353D1">
      <w:pPr>
        <w:spacing w:after="0" w:line="240" w:lineRule="auto"/>
      </w:pPr>
      <w:r>
        <w:separator/>
      </w:r>
    </w:p>
  </w:footnote>
  <w:footnote w:type="continuationSeparator" w:id="0">
    <w:p w:rsidR="003D11FB" w:rsidRDefault="003D11FB" w:rsidP="00435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FB" w:rsidRDefault="003D1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FB" w:rsidRDefault="003D1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FB" w:rsidRDefault="003D1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D6B"/>
    <w:multiLevelType w:val="hybridMultilevel"/>
    <w:tmpl w:val="C978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3063"/>
    <w:multiLevelType w:val="hybridMultilevel"/>
    <w:tmpl w:val="68E216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3433F"/>
    <w:multiLevelType w:val="hybridMultilevel"/>
    <w:tmpl w:val="FA3C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56B4C"/>
    <w:multiLevelType w:val="hybridMultilevel"/>
    <w:tmpl w:val="3FD8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769A"/>
    <w:multiLevelType w:val="hybridMultilevel"/>
    <w:tmpl w:val="835E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85F45"/>
    <w:multiLevelType w:val="hybridMultilevel"/>
    <w:tmpl w:val="3F42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52FAA"/>
    <w:multiLevelType w:val="hybridMultilevel"/>
    <w:tmpl w:val="B804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C2B62"/>
    <w:multiLevelType w:val="hybridMultilevel"/>
    <w:tmpl w:val="F50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03722"/>
    <w:multiLevelType w:val="hybridMultilevel"/>
    <w:tmpl w:val="BCC4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93746"/>
    <w:multiLevelType w:val="hybridMultilevel"/>
    <w:tmpl w:val="4E14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572E9"/>
    <w:multiLevelType w:val="hybridMultilevel"/>
    <w:tmpl w:val="2D1E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A68CC"/>
    <w:multiLevelType w:val="hybridMultilevel"/>
    <w:tmpl w:val="6462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A1C5D"/>
    <w:multiLevelType w:val="hybridMultilevel"/>
    <w:tmpl w:val="ACEE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36BFF"/>
    <w:multiLevelType w:val="hybridMultilevel"/>
    <w:tmpl w:val="B5FC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D7AA1"/>
    <w:multiLevelType w:val="hybridMultilevel"/>
    <w:tmpl w:val="81E4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0734C"/>
    <w:multiLevelType w:val="hybridMultilevel"/>
    <w:tmpl w:val="08E0BC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B64CD"/>
    <w:multiLevelType w:val="hybridMultilevel"/>
    <w:tmpl w:val="94AC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278F5"/>
    <w:multiLevelType w:val="hybridMultilevel"/>
    <w:tmpl w:val="3B883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678B3"/>
    <w:multiLevelType w:val="hybridMultilevel"/>
    <w:tmpl w:val="8C3A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F7818"/>
    <w:multiLevelType w:val="hybridMultilevel"/>
    <w:tmpl w:val="E446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F0601"/>
    <w:multiLevelType w:val="hybridMultilevel"/>
    <w:tmpl w:val="EBAA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F7E25"/>
    <w:multiLevelType w:val="hybridMultilevel"/>
    <w:tmpl w:val="286C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742AA"/>
    <w:multiLevelType w:val="hybridMultilevel"/>
    <w:tmpl w:val="82CA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86C1C"/>
    <w:multiLevelType w:val="hybridMultilevel"/>
    <w:tmpl w:val="772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63DC7"/>
    <w:multiLevelType w:val="hybridMultilevel"/>
    <w:tmpl w:val="8C16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B4793"/>
    <w:multiLevelType w:val="hybridMultilevel"/>
    <w:tmpl w:val="04F8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340E5"/>
    <w:multiLevelType w:val="hybridMultilevel"/>
    <w:tmpl w:val="8A90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779BA"/>
    <w:multiLevelType w:val="hybridMultilevel"/>
    <w:tmpl w:val="C2CEF2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30976F9"/>
    <w:multiLevelType w:val="hybridMultilevel"/>
    <w:tmpl w:val="2236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A1512"/>
    <w:multiLevelType w:val="hybridMultilevel"/>
    <w:tmpl w:val="23F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C077D"/>
    <w:multiLevelType w:val="hybridMultilevel"/>
    <w:tmpl w:val="5420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24"/>
  </w:num>
  <w:num w:numId="5">
    <w:abstractNumId w:val="18"/>
  </w:num>
  <w:num w:numId="6">
    <w:abstractNumId w:val="29"/>
  </w:num>
  <w:num w:numId="7">
    <w:abstractNumId w:val="12"/>
  </w:num>
  <w:num w:numId="8">
    <w:abstractNumId w:val="5"/>
  </w:num>
  <w:num w:numId="9">
    <w:abstractNumId w:val="23"/>
  </w:num>
  <w:num w:numId="10">
    <w:abstractNumId w:val="14"/>
  </w:num>
  <w:num w:numId="11">
    <w:abstractNumId w:val="30"/>
  </w:num>
  <w:num w:numId="12">
    <w:abstractNumId w:val="22"/>
  </w:num>
  <w:num w:numId="13">
    <w:abstractNumId w:val="0"/>
  </w:num>
  <w:num w:numId="14">
    <w:abstractNumId w:val="2"/>
  </w:num>
  <w:num w:numId="15">
    <w:abstractNumId w:val="21"/>
  </w:num>
  <w:num w:numId="16">
    <w:abstractNumId w:val="26"/>
  </w:num>
  <w:num w:numId="17">
    <w:abstractNumId w:val="7"/>
  </w:num>
  <w:num w:numId="18">
    <w:abstractNumId w:val="9"/>
  </w:num>
  <w:num w:numId="19">
    <w:abstractNumId w:val="16"/>
  </w:num>
  <w:num w:numId="20">
    <w:abstractNumId w:val="3"/>
  </w:num>
  <w:num w:numId="21">
    <w:abstractNumId w:val="8"/>
  </w:num>
  <w:num w:numId="22">
    <w:abstractNumId w:val="25"/>
  </w:num>
  <w:num w:numId="23">
    <w:abstractNumId w:val="27"/>
  </w:num>
  <w:num w:numId="24">
    <w:abstractNumId w:val="15"/>
  </w:num>
  <w:num w:numId="25">
    <w:abstractNumId w:val="19"/>
  </w:num>
  <w:num w:numId="26">
    <w:abstractNumId w:val="20"/>
  </w:num>
  <w:num w:numId="27">
    <w:abstractNumId w:val="4"/>
  </w:num>
  <w:num w:numId="28">
    <w:abstractNumId w:val="28"/>
  </w:num>
  <w:num w:numId="29">
    <w:abstractNumId w:val="11"/>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52"/>
    <w:rsid w:val="00021FAB"/>
    <w:rsid w:val="000B50A5"/>
    <w:rsid w:val="000D1243"/>
    <w:rsid w:val="000E63CB"/>
    <w:rsid w:val="00154E0C"/>
    <w:rsid w:val="0024143F"/>
    <w:rsid w:val="002C38DC"/>
    <w:rsid w:val="002D73FB"/>
    <w:rsid w:val="00322355"/>
    <w:rsid w:val="0034254D"/>
    <w:rsid w:val="0034574D"/>
    <w:rsid w:val="003B4296"/>
    <w:rsid w:val="003D11FB"/>
    <w:rsid w:val="003F0503"/>
    <w:rsid w:val="00400184"/>
    <w:rsid w:val="0041308A"/>
    <w:rsid w:val="00427E62"/>
    <w:rsid w:val="004353D1"/>
    <w:rsid w:val="00497951"/>
    <w:rsid w:val="004C361E"/>
    <w:rsid w:val="00503B77"/>
    <w:rsid w:val="006644AC"/>
    <w:rsid w:val="006A75CE"/>
    <w:rsid w:val="00700B2B"/>
    <w:rsid w:val="007377D7"/>
    <w:rsid w:val="00767FEE"/>
    <w:rsid w:val="00841EC2"/>
    <w:rsid w:val="008F5F3B"/>
    <w:rsid w:val="00914888"/>
    <w:rsid w:val="009418EE"/>
    <w:rsid w:val="00954EEE"/>
    <w:rsid w:val="00A33C41"/>
    <w:rsid w:val="00A90388"/>
    <w:rsid w:val="00B078BF"/>
    <w:rsid w:val="00B33CFC"/>
    <w:rsid w:val="00B525E6"/>
    <w:rsid w:val="00C15550"/>
    <w:rsid w:val="00C40449"/>
    <w:rsid w:val="00CA5FAB"/>
    <w:rsid w:val="00CF4360"/>
    <w:rsid w:val="00D20E26"/>
    <w:rsid w:val="00DB76A7"/>
    <w:rsid w:val="00E03F33"/>
    <w:rsid w:val="00EA1032"/>
    <w:rsid w:val="00EF2652"/>
    <w:rsid w:val="00F8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339A935F-CAD0-49C1-839F-52430ACC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F265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F2652"/>
    <w:rPr>
      <w:rFonts w:ascii="Arial" w:eastAsia="Times New Roman" w:hAnsi="Arial" w:cs="Arial"/>
      <w:vanish/>
      <w:sz w:val="16"/>
      <w:szCs w:val="16"/>
      <w:lang w:eastAsia="en-GB"/>
    </w:rPr>
  </w:style>
  <w:style w:type="character" w:customStyle="1" w:styleId="cs-radio-label-inner-input4">
    <w:name w:val="cs-radio-label-inner-input4"/>
    <w:basedOn w:val="DefaultParagraphFont"/>
    <w:rsid w:val="00EF2652"/>
  </w:style>
  <w:style w:type="character" w:customStyle="1" w:styleId="cs-radio-label-inner-text4">
    <w:name w:val="cs-radio-label-inner-text4"/>
    <w:basedOn w:val="DefaultParagraphFont"/>
    <w:rsid w:val="00EF2652"/>
  </w:style>
  <w:style w:type="paragraph" w:styleId="z-BottomofForm">
    <w:name w:val="HTML Bottom of Form"/>
    <w:basedOn w:val="Normal"/>
    <w:next w:val="Normal"/>
    <w:link w:val="z-BottomofFormChar"/>
    <w:hidden/>
    <w:uiPriority w:val="99"/>
    <w:semiHidden/>
    <w:unhideWhenUsed/>
    <w:rsid w:val="00EF265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F2652"/>
    <w:rPr>
      <w:rFonts w:ascii="Arial" w:eastAsia="Times New Roman" w:hAnsi="Arial" w:cs="Arial"/>
      <w:vanish/>
      <w:sz w:val="16"/>
      <w:szCs w:val="16"/>
      <w:lang w:eastAsia="en-GB"/>
    </w:rPr>
  </w:style>
  <w:style w:type="character" w:customStyle="1" w:styleId="sr-only1">
    <w:name w:val="sr-only1"/>
    <w:basedOn w:val="DefaultParagraphFont"/>
    <w:rsid w:val="004353D1"/>
    <w:rPr>
      <w:bdr w:val="none" w:sz="0" w:space="0" w:color="auto" w:frame="1"/>
    </w:rPr>
  </w:style>
  <w:style w:type="character" w:customStyle="1" w:styleId="visible-xs-inline1">
    <w:name w:val="visible-xs-inline1"/>
    <w:basedOn w:val="DefaultParagraphFont"/>
    <w:rsid w:val="004353D1"/>
    <w:rPr>
      <w:vanish/>
      <w:webHidden w:val="0"/>
      <w:specVanish w:val="0"/>
    </w:rPr>
  </w:style>
  <w:style w:type="paragraph" w:styleId="Header">
    <w:name w:val="header"/>
    <w:basedOn w:val="Normal"/>
    <w:link w:val="HeaderChar"/>
    <w:uiPriority w:val="99"/>
    <w:unhideWhenUsed/>
    <w:rsid w:val="00435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3D1"/>
  </w:style>
  <w:style w:type="paragraph" w:styleId="Footer">
    <w:name w:val="footer"/>
    <w:basedOn w:val="Normal"/>
    <w:link w:val="FooterChar"/>
    <w:uiPriority w:val="99"/>
    <w:unhideWhenUsed/>
    <w:rsid w:val="00435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3D1"/>
  </w:style>
  <w:style w:type="paragraph" w:styleId="ListParagraph">
    <w:name w:val="List Paragraph"/>
    <w:basedOn w:val="Normal"/>
    <w:uiPriority w:val="34"/>
    <w:qFormat/>
    <w:rsid w:val="00400184"/>
    <w:pPr>
      <w:ind w:left="720"/>
      <w:contextualSpacing/>
    </w:pPr>
  </w:style>
  <w:style w:type="character" w:styleId="Hyperlink">
    <w:name w:val="Hyperlink"/>
    <w:basedOn w:val="DefaultParagraphFont"/>
    <w:uiPriority w:val="99"/>
    <w:unhideWhenUsed/>
    <w:rsid w:val="00B52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31923">
      <w:bodyDiv w:val="1"/>
      <w:marLeft w:val="0"/>
      <w:marRight w:val="0"/>
      <w:marTop w:val="0"/>
      <w:marBottom w:val="0"/>
      <w:divBdr>
        <w:top w:val="none" w:sz="0" w:space="0" w:color="auto"/>
        <w:left w:val="none" w:sz="0" w:space="0" w:color="auto"/>
        <w:bottom w:val="none" w:sz="0" w:space="0" w:color="auto"/>
        <w:right w:val="none" w:sz="0" w:space="0" w:color="auto"/>
      </w:divBdr>
      <w:divsChild>
        <w:div w:id="709456762">
          <w:marLeft w:val="0"/>
          <w:marRight w:val="0"/>
          <w:marTop w:val="0"/>
          <w:marBottom w:val="0"/>
          <w:divBdr>
            <w:top w:val="none" w:sz="0" w:space="0" w:color="auto"/>
            <w:left w:val="none" w:sz="0" w:space="0" w:color="auto"/>
            <w:bottom w:val="none" w:sz="0" w:space="0" w:color="auto"/>
            <w:right w:val="none" w:sz="0" w:space="0" w:color="auto"/>
          </w:divBdr>
          <w:divsChild>
            <w:div w:id="197859070">
              <w:marLeft w:val="0"/>
              <w:marRight w:val="0"/>
              <w:marTop w:val="0"/>
              <w:marBottom w:val="0"/>
              <w:divBdr>
                <w:top w:val="none" w:sz="0" w:space="0" w:color="auto"/>
                <w:left w:val="none" w:sz="0" w:space="0" w:color="auto"/>
                <w:bottom w:val="none" w:sz="0" w:space="0" w:color="auto"/>
                <w:right w:val="none" w:sz="0" w:space="0" w:color="auto"/>
              </w:divBdr>
              <w:divsChild>
                <w:div w:id="1105883394">
                  <w:marLeft w:val="0"/>
                  <w:marRight w:val="0"/>
                  <w:marTop w:val="0"/>
                  <w:marBottom w:val="0"/>
                  <w:divBdr>
                    <w:top w:val="none" w:sz="0" w:space="0" w:color="auto"/>
                    <w:left w:val="none" w:sz="0" w:space="0" w:color="auto"/>
                    <w:bottom w:val="none" w:sz="0" w:space="0" w:color="auto"/>
                    <w:right w:val="none" w:sz="0" w:space="0" w:color="auto"/>
                  </w:divBdr>
                  <w:divsChild>
                    <w:div w:id="1754467954">
                      <w:marLeft w:val="0"/>
                      <w:marRight w:val="0"/>
                      <w:marTop w:val="0"/>
                      <w:marBottom w:val="0"/>
                      <w:divBdr>
                        <w:top w:val="none" w:sz="0" w:space="0" w:color="auto"/>
                        <w:left w:val="none" w:sz="0" w:space="0" w:color="auto"/>
                        <w:bottom w:val="none" w:sz="0" w:space="0" w:color="auto"/>
                        <w:right w:val="none" w:sz="0" w:space="0" w:color="auto"/>
                      </w:divBdr>
                      <w:divsChild>
                        <w:div w:id="1699741879">
                          <w:marLeft w:val="0"/>
                          <w:marRight w:val="0"/>
                          <w:marTop w:val="0"/>
                          <w:marBottom w:val="0"/>
                          <w:divBdr>
                            <w:top w:val="none" w:sz="0" w:space="0" w:color="auto"/>
                            <w:left w:val="none" w:sz="0" w:space="0" w:color="auto"/>
                            <w:bottom w:val="none" w:sz="0" w:space="0" w:color="auto"/>
                            <w:right w:val="none" w:sz="0" w:space="0" w:color="auto"/>
                          </w:divBdr>
                          <w:divsChild>
                            <w:div w:id="362249771">
                              <w:marLeft w:val="0"/>
                              <w:marRight w:val="0"/>
                              <w:marTop w:val="0"/>
                              <w:marBottom w:val="0"/>
                              <w:divBdr>
                                <w:top w:val="none" w:sz="0" w:space="0" w:color="auto"/>
                                <w:left w:val="none" w:sz="0" w:space="0" w:color="auto"/>
                                <w:bottom w:val="none" w:sz="0" w:space="0" w:color="auto"/>
                                <w:right w:val="none" w:sz="0" w:space="0" w:color="auto"/>
                              </w:divBdr>
                              <w:divsChild>
                                <w:div w:id="32702731">
                                  <w:marLeft w:val="-225"/>
                                  <w:marRight w:val="-225"/>
                                  <w:marTop w:val="0"/>
                                  <w:marBottom w:val="0"/>
                                  <w:divBdr>
                                    <w:top w:val="none" w:sz="0" w:space="0" w:color="auto"/>
                                    <w:left w:val="none" w:sz="0" w:space="0" w:color="auto"/>
                                    <w:bottom w:val="none" w:sz="0" w:space="0" w:color="auto"/>
                                    <w:right w:val="none" w:sz="0" w:space="0" w:color="auto"/>
                                  </w:divBdr>
                                  <w:divsChild>
                                    <w:div w:id="1175798942">
                                      <w:marLeft w:val="0"/>
                                      <w:marRight w:val="0"/>
                                      <w:marTop w:val="0"/>
                                      <w:marBottom w:val="0"/>
                                      <w:divBdr>
                                        <w:top w:val="none" w:sz="0" w:space="0" w:color="auto"/>
                                        <w:left w:val="none" w:sz="0" w:space="0" w:color="auto"/>
                                        <w:bottom w:val="none" w:sz="0" w:space="0" w:color="auto"/>
                                        <w:right w:val="none" w:sz="0" w:space="0" w:color="auto"/>
                                      </w:divBdr>
                                      <w:divsChild>
                                        <w:div w:id="458377563">
                                          <w:marLeft w:val="0"/>
                                          <w:marRight w:val="0"/>
                                          <w:marTop w:val="0"/>
                                          <w:marBottom w:val="0"/>
                                          <w:divBdr>
                                            <w:top w:val="none" w:sz="0" w:space="0" w:color="auto"/>
                                            <w:left w:val="none" w:sz="0" w:space="0" w:color="auto"/>
                                            <w:bottom w:val="none" w:sz="0" w:space="0" w:color="auto"/>
                                            <w:right w:val="none" w:sz="0" w:space="0" w:color="auto"/>
                                          </w:divBdr>
                                          <w:divsChild>
                                            <w:div w:id="2058623140">
                                              <w:marLeft w:val="0"/>
                                              <w:marRight w:val="0"/>
                                              <w:marTop w:val="0"/>
                                              <w:marBottom w:val="0"/>
                                              <w:divBdr>
                                                <w:top w:val="none" w:sz="0" w:space="0" w:color="auto"/>
                                                <w:left w:val="none" w:sz="0" w:space="0" w:color="auto"/>
                                                <w:bottom w:val="none" w:sz="0" w:space="0" w:color="auto"/>
                                                <w:right w:val="none" w:sz="0" w:space="0" w:color="auto"/>
                                              </w:divBdr>
                                              <w:divsChild>
                                                <w:div w:id="320426206">
                                                  <w:marLeft w:val="0"/>
                                                  <w:marRight w:val="0"/>
                                                  <w:marTop w:val="0"/>
                                                  <w:marBottom w:val="0"/>
                                                  <w:divBdr>
                                                    <w:top w:val="single" w:sz="48" w:space="0" w:color="FFFFFF"/>
                                                    <w:left w:val="none" w:sz="0" w:space="0" w:color="auto"/>
                                                    <w:bottom w:val="single" w:sz="48" w:space="0" w:color="FFFFFF"/>
                                                    <w:right w:val="none" w:sz="0" w:space="0" w:color="auto"/>
                                                  </w:divBdr>
                                                  <w:divsChild>
                                                    <w:div w:id="988708483">
                                                      <w:marLeft w:val="0"/>
                                                      <w:marRight w:val="0"/>
                                                      <w:marTop w:val="0"/>
                                                      <w:marBottom w:val="0"/>
                                                      <w:divBdr>
                                                        <w:top w:val="none" w:sz="0" w:space="0" w:color="auto"/>
                                                        <w:left w:val="none" w:sz="0" w:space="0" w:color="auto"/>
                                                        <w:bottom w:val="none" w:sz="0" w:space="0" w:color="auto"/>
                                                        <w:right w:val="none" w:sz="0" w:space="0" w:color="auto"/>
                                                      </w:divBdr>
                                                      <w:divsChild>
                                                        <w:div w:id="904728827">
                                                          <w:marLeft w:val="0"/>
                                                          <w:marRight w:val="0"/>
                                                          <w:marTop w:val="0"/>
                                                          <w:marBottom w:val="0"/>
                                                          <w:divBdr>
                                                            <w:top w:val="none" w:sz="0" w:space="0" w:color="auto"/>
                                                            <w:left w:val="none" w:sz="0" w:space="0" w:color="auto"/>
                                                            <w:bottom w:val="none" w:sz="0" w:space="0" w:color="auto"/>
                                                            <w:right w:val="none" w:sz="0" w:space="0" w:color="auto"/>
                                                          </w:divBdr>
                                                          <w:divsChild>
                                                            <w:div w:id="267784251">
                                                              <w:marLeft w:val="0"/>
                                                              <w:marRight w:val="0"/>
                                                              <w:marTop w:val="0"/>
                                                              <w:marBottom w:val="0"/>
                                                              <w:divBdr>
                                                                <w:top w:val="none" w:sz="0" w:space="0" w:color="auto"/>
                                                                <w:left w:val="none" w:sz="0" w:space="0" w:color="auto"/>
                                                                <w:bottom w:val="none" w:sz="0" w:space="0" w:color="auto"/>
                                                                <w:right w:val="none" w:sz="0" w:space="0" w:color="auto"/>
                                                              </w:divBdr>
                                                              <w:divsChild>
                                                                <w:div w:id="18233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3416">
                                                          <w:marLeft w:val="0"/>
                                                          <w:marRight w:val="0"/>
                                                          <w:marTop w:val="0"/>
                                                          <w:marBottom w:val="0"/>
                                                          <w:divBdr>
                                                            <w:top w:val="none" w:sz="0" w:space="0" w:color="auto"/>
                                                            <w:left w:val="none" w:sz="0" w:space="0" w:color="auto"/>
                                                            <w:bottom w:val="none" w:sz="0" w:space="0" w:color="auto"/>
                                                            <w:right w:val="none" w:sz="0" w:space="0" w:color="auto"/>
                                                          </w:divBdr>
                                                          <w:divsChild>
                                                            <w:div w:id="1439761077">
                                                              <w:marLeft w:val="0"/>
                                                              <w:marRight w:val="0"/>
                                                              <w:marTop w:val="0"/>
                                                              <w:marBottom w:val="0"/>
                                                              <w:divBdr>
                                                                <w:top w:val="none" w:sz="0" w:space="0" w:color="auto"/>
                                                                <w:left w:val="none" w:sz="0" w:space="0" w:color="auto"/>
                                                                <w:bottom w:val="none" w:sz="0" w:space="0" w:color="auto"/>
                                                                <w:right w:val="none" w:sz="0" w:space="0" w:color="auto"/>
                                                              </w:divBdr>
                                                              <w:divsChild>
                                                                <w:div w:id="19579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6162">
                                                          <w:marLeft w:val="0"/>
                                                          <w:marRight w:val="0"/>
                                                          <w:marTop w:val="0"/>
                                                          <w:marBottom w:val="0"/>
                                                          <w:divBdr>
                                                            <w:top w:val="none" w:sz="0" w:space="0" w:color="auto"/>
                                                            <w:left w:val="none" w:sz="0" w:space="0" w:color="auto"/>
                                                            <w:bottom w:val="none" w:sz="0" w:space="0" w:color="auto"/>
                                                            <w:right w:val="none" w:sz="0" w:space="0" w:color="auto"/>
                                                          </w:divBdr>
                                                          <w:divsChild>
                                                            <w:div w:id="565141611">
                                                              <w:marLeft w:val="0"/>
                                                              <w:marRight w:val="0"/>
                                                              <w:marTop w:val="0"/>
                                                              <w:marBottom w:val="0"/>
                                                              <w:divBdr>
                                                                <w:top w:val="none" w:sz="0" w:space="0" w:color="auto"/>
                                                                <w:left w:val="none" w:sz="0" w:space="0" w:color="auto"/>
                                                                <w:bottom w:val="none" w:sz="0" w:space="0" w:color="auto"/>
                                                                <w:right w:val="none" w:sz="0" w:space="0" w:color="auto"/>
                                                              </w:divBdr>
                                                              <w:divsChild>
                                                                <w:div w:id="1609506485">
                                                                  <w:marLeft w:val="-225"/>
                                                                  <w:marRight w:val="-225"/>
                                                                  <w:marTop w:val="0"/>
                                                                  <w:marBottom w:val="0"/>
                                                                  <w:divBdr>
                                                                    <w:top w:val="none" w:sz="0" w:space="0" w:color="auto"/>
                                                                    <w:left w:val="none" w:sz="0" w:space="0" w:color="auto"/>
                                                                    <w:bottom w:val="none" w:sz="0" w:space="0" w:color="auto"/>
                                                                    <w:right w:val="none" w:sz="0" w:space="0" w:color="auto"/>
                                                                  </w:divBdr>
                                                                  <w:divsChild>
                                                                    <w:div w:id="1650288590">
                                                                      <w:marLeft w:val="0"/>
                                                                      <w:marRight w:val="0"/>
                                                                      <w:marTop w:val="0"/>
                                                                      <w:marBottom w:val="0"/>
                                                                      <w:divBdr>
                                                                        <w:top w:val="none" w:sz="0" w:space="0" w:color="auto"/>
                                                                        <w:left w:val="none" w:sz="0" w:space="0" w:color="auto"/>
                                                                        <w:bottom w:val="none" w:sz="0" w:space="0" w:color="auto"/>
                                                                        <w:right w:val="none" w:sz="0" w:space="0" w:color="auto"/>
                                                                      </w:divBdr>
                                                                      <w:divsChild>
                                                                        <w:div w:id="10299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15945">
                                              <w:marLeft w:val="0"/>
                                              <w:marRight w:val="0"/>
                                              <w:marTop w:val="0"/>
                                              <w:marBottom w:val="0"/>
                                              <w:divBdr>
                                                <w:top w:val="none" w:sz="0" w:space="0" w:color="auto"/>
                                                <w:left w:val="none" w:sz="0" w:space="0" w:color="auto"/>
                                                <w:bottom w:val="none" w:sz="0" w:space="0" w:color="auto"/>
                                                <w:right w:val="none" w:sz="0" w:space="0" w:color="auto"/>
                                              </w:divBdr>
                                              <w:divsChild>
                                                <w:div w:id="562712875">
                                                  <w:marLeft w:val="0"/>
                                                  <w:marRight w:val="0"/>
                                                  <w:marTop w:val="0"/>
                                                  <w:marBottom w:val="0"/>
                                                  <w:divBdr>
                                                    <w:top w:val="single" w:sz="48" w:space="0" w:color="FFFFFF"/>
                                                    <w:left w:val="none" w:sz="0" w:space="0" w:color="auto"/>
                                                    <w:bottom w:val="single" w:sz="48" w:space="0" w:color="FFFFFF"/>
                                                    <w:right w:val="none" w:sz="0" w:space="0" w:color="auto"/>
                                                  </w:divBdr>
                                                  <w:divsChild>
                                                    <w:div w:id="1020426393">
                                                      <w:marLeft w:val="0"/>
                                                      <w:marRight w:val="0"/>
                                                      <w:marTop w:val="0"/>
                                                      <w:marBottom w:val="0"/>
                                                      <w:divBdr>
                                                        <w:top w:val="none" w:sz="0" w:space="0" w:color="auto"/>
                                                        <w:left w:val="none" w:sz="0" w:space="0" w:color="auto"/>
                                                        <w:bottom w:val="none" w:sz="0" w:space="0" w:color="auto"/>
                                                        <w:right w:val="none" w:sz="0" w:space="0" w:color="auto"/>
                                                      </w:divBdr>
                                                      <w:divsChild>
                                                        <w:div w:id="1743211585">
                                                          <w:marLeft w:val="0"/>
                                                          <w:marRight w:val="0"/>
                                                          <w:marTop w:val="0"/>
                                                          <w:marBottom w:val="0"/>
                                                          <w:divBdr>
                                                            <w:top w:val="none" w:sz="0" w:space="0" w:color="auto"/>
                                                            <w:left w:val="none" w:sz="0" w:space="0" w:color="auto"/>
                                                            <w:bottom w:val="none" w:sz="0" w:space="0" w:color="auto"/>
                                                            <w:right w:val="none" w:sz="0" w:space="0" w:color="auto"/>
                                                          </w:divBdr>
                                                          <w:divsChild>
                                                            <w:div w:id="726338123">
                                                              <w:marLeft w:val="0"/>
                                                              <w:marRight w:val="0"/>
                                                              <w:marTop w:val="0"/>
                                                              <w:marBottom w:val="0"/>
                                                              <w:divBdr>
                                                                <w:top w:val="none" w:sz="0" w:space="0" w:color="auto"/>
                                                                <w:left w:val="none" w:sz="0" w:space="0" w:color="auto"/>
                                                                <w:bottom w:val="none" w:sz="0" w:space="0" w:color="auto"/>
                                                                <w:right w:val="none" w:sz="0" w:space="0" w:color="auto"/>
                                                              </w:divBdr>
                                                              <w:divsChild>
                                                                <w:div w:id="13038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588">
                                                          <w:marLeft w:val="0"/>
                                                          <w:marRight w:val="0"/>
                                                          <w:marTop w:val="0"/>
                                                          <w:marBottom w:val="0"/>
                                                          <w:divBdr>
                                                            <w:top w:val="none" w:sz="0" w:space="0" w:color="auto"/>
                                                            <w:left w:val="none" w:sz="0" w:space="0" w:color="auto"/>
                                                            <w:bottom w:val="none" w:sz="0" w:space="0" w:color="auto"/>
                                                            <w:right w:val="none" w:sz="0" w:space="0" w:color="auto"/>
                                                          </w:divBdr>
                                                          <w:divsChild>
                                                            <w:div w:id="191961700">
                                                              <w:marLeft w:val="0"/>
                                                              <w:marRight w:val="0"/>
                                                              <w:marTop w:val="0"/>
                                                              <w:marBottom w:val="0"/>
                                                              <w:divBdr>
                                                                <w:top w:val="none" w:sz="0" w:space="0" w:color="auto"/>
                                                                <w:left w:val="none" w:sz="0" w:space="0" w:color="auto"/>
                                                                <w:bottom w:val="none" w:sz="0" w:space="0" w:color="auto"/>
                                                                <w:right w:val="none" w:sz="0" w:space="0" w:color="auto"/>
                                                              </w:divBdr>
                                                              <w:divsChild>
                                                                <w:div w:id="18042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7373">
                                                          <w:marLeft w:val="0"/>
                                                          <w:marRight w:val="0"/>
                                                          <w:marTop w:val="0"/>
                                                          <w:marBottom w:val="0"/>
                                                          <w:divBdr>
                                                            <w:top w:val="none" w:sz="0" w:space="0" w:color="auto"/>
                                                            <w:left w:val="none" w:sz="0" w:space="0" w:color="auto"/>
                                                            <w:bottom w:val="none" w:sz="0" w:space="0" w:color="auto"/>
                                                            <w:right w:val="none" w:sz="0" w:space="0" w:color="auto"/>
                                                          </w:divBdr>
                                                          <w:divsChild>
                                                            <w:div w:id="1511719887">
                                                              <w:marLeft w:val="0"/>
                                                              <w:marRight w:val="0"/>
                                                              <w:marTop w:val="0"/>
                                                              <w:marBottom w:val="0"/>
                                                              <w:divBdr>
                                                                <w:top w:val="none" w:sz="0" w:space="0" w:color="auto"/>
                                                                <w:left w:val="none" w:sz="0" w:space="0" w:color="auto"/>
                                                                <w:bottom w:val="none" w:sz="0" w:space="0" w:color="auto"/>
                                                                <w:right w:val="none" w:sz="0" w:space="0" w:color="auto"/>
                                                              </w:divBdr>
                                                              <w:divsChild>
                                                                <w:div w:id="532574535">
                                                                  <w:marLeft w:val="-225"/>
                                                                  <w:marRight w:val="-225"/>
                                                                  <w:marTop w:val="0"/>
                                                                  <w:marBottom w:val="0"/>
                                                                  <w:divBdr>
                                                                    <w:top w:val="none" w:sz="0" w:space="0" w:color="auto"/>
                                                                    <w:left w:val="none" w:sz="0" w:space="0" w:color="auto"/>
                                                                    <w:bottom w:val="none" w:sz="0" w:space="0" w:color="auto"/>
                                                                    <w:right w:val="none" w:sz="0" w:space="0" w:color="auto"/>
                                                                  </w:divBdr>
                                                                  <w:divsChild>
                                                                    <w:div w:id="279847048">
                                                                      <w:marLeft w:val="0"/>
                                                                      <w:marRight w:val="0"/>
                                                                      <w:marTop w:val="0"/>
                                                                      <w:marBottom w:val="0"/>
                                                                      <w:divBdr>
                                                                        <w:top w:val="none" w:sz="0" w:space="0" w:color="auto"/>
                                                                        <w:left w:val="none" w:sz="0" w:space="0" w:color="auto"/>
                                                                        <w:bottom w:val="none" w:sz="0" w:space="0" w:color="auto"/>
                                                                        <w:right w:val="none" w:sz="0" w:space="0" w:color="auto"/>
                                                                      </w:divBdr>
                                                                      <w:divsChild>
                                                                        <w:div w:id="15424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8138">
                                              <w:marLeft w:val="0"/>
                                              <w:marRight w:val="0"/>
                                              <w:marTop w:val="0"/>
                                              <w:marBottom w:val="0"/>
                                              <w:divBdr>
                                                <w:top w:val="none" w:sz="0" w:space="0" w:color="auto"/>
                                                <w:left w:val="none" w:sz="0" w:space="0" w:color="auto"/>
                                                <w:bottom w:val="none" w:sz="0" w:space="0" w:color="auto"/>
                                                <w:right w:val="none" w:sz="0" w:space="0" w:color="auto"/>
                                              </w:divBdr>
                                              <w:divsChild>
                                                <w:div w:id="1591500547">
                                                  <w:marLeft w:val="0"/>
                                                  <w:marRight w:val="0"/>
                                                  <w:marTop w:val="0"/>
                                                  <w:marBottom w:val="0"/>
                                                  <w:divBdr>
                                                    <w:top w:val="single" w:sz="48" w:space="0" w:color="FFFFFF"/>
                                                    <w:left w:val="none" w:sz="0" w:space="0" w:color="auto"/>
                                                    <w:bottom w:val="single" w:sz="48" w:space="0" w:color="FFFFFF"/>
                                                    <w:right w:val="none" w:sz="0" w:space="0" w:color="auto"/>
                                                  </w:divBdr>
                                                  <w:divsChild>
                                                    <w:div w:id="1954285454">
                                                      <w:marLeft w:val="0"/>
                                                      <w:marRight w:val="0"/>
                                                      <w:marTop w:val="0"/>
                                                      <w:marBottom w:val="0"/>
                                                      <w:divBdr>
                                                        <w:top w:val="none" w:sz="0" w:space="0" w:color="auto"/>
                                                        <w:left w:val="none" w:sz="0" w:space="0" w:color="auto"/>
                                                        <w:bottom w:val="none" w:sz="0" w:space="0" w:color="auto"/>
                                                        <w:right w:val="none" w:sz="0" w:space="0" w:color="auto"/>
                                                      </w:divBdr>
                                                      <w:divsChild>
                                                        <w:div w:id="416097166">
                                                          <w:marLeft w:val="0"/>
                                                          <w:marRight w:val="0"/>
                                                          <w:marTop w:val="0"/>
                                                          <w:marBottom w:val="0"/>
                                                          <w:divBdr>
                                                            <w:top w:val="none" w:sz="0" w:space="0" w:color="auto"/>
                                                            <w:left w:val="none" w:sz="0" w:space="0" w:color="auto"/>
                                                            <w:bottom w:val="none" w:sz="0" w:space="0" w:color="auto"/>
                                                            <w:right w:val="none" w:sz="0" w:space="0" w:color="auto"/>
                                                          </w:divBdr>
                                                          <w:divsChild>
                                                            <w:div w:id="1504585241">
                                                              <w:marLeft w:val="0"/>
                                                              <w:marRight w:val="0"/>
                                                              <w:marTop w:val="0"/>
                                                              <w:marBottom w:val="0"/>
                                                              <w:divBdr>
                                                                <w:top w:val="none" w:sz="0" w:space="0" w:color="auto"/>
                                                                <w:left w:val="none" w:sz="0" w:space="0" w:color="auto"/>
                                                                <w:bottom w:val="none" w:sz="0" w:space="0" w:color="auto"/>
                                                                <w:right w:val="none" w:sz="0" w:space="0" w:color="auto"/>
                                                              </w:divBdr>
                                                              <w:divsChild>
                                                                <w:div w:id="15553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3344">
                                                          <w:marLeft w:val="0"/>
                                                          <w:marRight w:val="0"/>
                                                          <w:marTop w:val="0"/>
                                                          <w:marBottom w:val="0"/>
                                                          <w:divBdr>
                                                            <w:top w:val="none" w:sz="0" w:space="0" w:color="auto"/>
                                                            <w:left w:val="none" w:sz="0" w:space="0" w:color="auto"/>
                                                            <w:bottom w:val="none" w:sz="0" w:space="0" w:color="auto"/>
                                                            <w:right w:val="none" w:sz="0" w:space="0" w:color="auto"/>
                                                          </w:divBdr>
                                                          <w:divsChild>
                                                            <w:div w:id="376197724">
                                                              <w:marLeft w:val="0"/>
                                                              <w:marRight w:val="0"/>
                                                              <w:marTop w:val="0"/>
                                                              <w:marBottom w:val="0"/>
                                                              <w:divBdr>
                                                                <w:top w:val="none" w:sz="0" w:space="0" w:color="auto"/>
                                                                <w:left w:val="none" w:sz="0" w:space="0" w:color="auto"/>
                                                                <w:bottom w:val="none" w:sz="0" w:space="0" w:color="auto"/>
                                                                <w:right w:val="none" w:sz="0" w:space="0" w:color="auto"/>
                                                              </w:divBdr>
                                                              <w:divsChild>
                                                                <w:div w:id="686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7083">
                                                          <w:marLeft w:val="0"/>
                                                          <w:marRight w:val="0"/>
                                                          <w:marTop w:val="0"/>
                                                          <w:marBottom w:val="0"/>
                                                          <w:divBdr>
                                                            <w:top w:val="none" w:sz="0" w:space="0" w:color="auto"/>
                                                            <w:left w:val="none" w:sz="0" w:space="0" w:color="auto"/>
                                                            <w:bottom w:val="none" w:sz="0" w:space="0" w:color="auto"/>
                                                            <w:right w:val="none" w:sz="0" w:space="0" w:color="auto"/>
                                                          </w:divBdr>
                                                          <w:divsChild>
                                                            <w:div w:id="2034767858">
                                                              <w:marLeft w:val="0"/>
                                                              <w:marRight w:val="0"/>
                                                              <w:marTop w:val="0"/>
                                                              <w:marBottom w:val="0"/>
                                                              <w:divBdr>
                                                                <w:top w:val="none" w:sz="0" w:space="0" w:color="auto"/>
                                                                <w:left w:val="none" w:sz="0" w:space="0" w:color="auto"/>
                                                                <w:bottom w:val="none" w:sz="0" w:space="0" w:color="auto"/>
                                                                <w:right w:val="none" w:sz="0" w:space="0" w:color="auto"/>
                                                              </w:divBdr>
                                                              <w:divsChild>
                                                                <w:div w:id="1436057305">
                                                                  <w:marLeft w:val="-225"/>
                                                                  <w:marRight w:val="-225"/>
                                                                  <w:marTop w:val="0"/>
                                                                  <w:marBottom w:val="0"/>
                                                                  <w:divBdr>
                                                                    <w:top w:val="none" w:sz="0" w:space="0" w:color="auto"/>
                                                                    <w:left w:val="none" w:sz="0" w:space="0" w:color="auto"/>
                                                                    <w:bottom w:val="none" w:sz="0" w:space="0" w:color="auto"/>
                                                                    <w:right w:val="none" w:sz="0" w:space="0" w:color="auto"/>
                                                                  </w:divBdr>
                                                                  <w:divsChild>
                                                                    <w:div w:id="1142238380">
                                                                      <w:marLeft w:val="0"/>
                                                                      <w:marRight w:val="0"/>
                                                                      <w:marTop w:val="0"/>
                                                                      <w:marBottom w:val="0"/>
                                                                      <w:divBdr>
                                                                        <w:top w:val="none" w:sz="0" w:space="0" w:color="auto"/>
                                                                        <w:left w:val="none" w:sz="0" w:space="0" w:color="auto"/>
                                                                        <w:bottom w:val="none" w:sz="0" w:space="0" w:color="auto"/>
                                                                        <w:right w:val="none" w:sz="0" w:space="0" w:color="auto"/>
                                                                      </w:divBdr>
                                                                      <w:divsChild>
                                                                        <w:div w:id="80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02459">
      <w:bodyDiv w:val="1"/>
      <w:marLeft w:val="0"/>
      <w:marRight w:val="0"/>
      <w:marTop w:val="0"/>
      <w:marBottom w:val="0"/>
      <w:divBdr>
        <w:top w:val="none" w:sz="0" w:space="0" w:color="auto"/>
        <w:left w:val="none" w:sz="0" w:space="0" w:color="auto"/>
        <w:bottom w:val="none" w:sz="0" w:space="0" w:color="auto"/>
        <w:right w:val="none" w:sz="0" w:space="0" w:color="auto"/>
      </w:divBdr>
      <w:divsChild>
        <w:div w:id="1491558508">
          <w:marLeft w:val="0"/>
          <w:marRight w:val="0"/>
          <w:marTop w:val="0"/>
          <w:marBottom w:val="0"/>
          <w:divBdr>
            <w:top w:val="none" w:sz="0" w:space="0" w:color="auto"/>
            <w:left w:val="none" w:sz="0" w:space="0" w:color="auto"/>
            <w:bottom w:val="none" w:sz="0" w:space="0" w:color="auto"/>
            <w:right w:val="none" w:sz="0" w:space="0" w:color="auto"/>
          </w:divBdr>
          <w:divsChild>
            <w:div w:id="1332417012">
              <w:marLeft w:val="0"/>
              <w:marRight w:val="0"/>
              <w:marTop w:val="0"/>
              <w:marBottom w:val="0"/>
              <w:divBdr>
                <w:top w:val="none" w:sz="0" w:space="0" w:color="auto"/>
                <w:left w:val="none" w:sz="0" w:space="0" w:color="auto"/>
                <w:bottom w:val="none" w:sz="0" w:space="0" w:color="auto"/>
                <w:right w:val="none" w:sz="0" w:space="0" w:color="auto"/>
              </w:divBdr>
              <w:divsChild>
                <w:div w:id="316879501">
                  <w:marLeft w:val="0"/>
                  <w:marRight w:val="0"/>
                  <w:marTop w:val="0"/>
                  <w:marBottom w:val="0"/>
                  <w:divBdr>
                    <w:top w:val="none" w:sz="0" w:space="0" w:color="auto"/>
                    <w:left w:val="none" w:sz="0" w:space="0" w:color="auto"/>
                    <w:bottom w:val="none" w:sz="0" w:space="0" w:color="auto"/>
                    <w:right w:val="none" w:sz="0" w:space="0" w:color="auto"/>
                  </w:divBdr>
                  <w:divsChild>
                    <w:div w:id="243883729">
                      <w:marLeft w:val="0"/>
                      <w:marRight w:val="0"/>
                      <w:marTop w:val="0"/>
                      <w:marBottom w:val="0"/>
                      <w:divBdr>
                        <w:top w:val="none" w:sz="0" w:space="0" w:color="auto"/>
                        <w:left w:val="none" w:sz="0" w:space="0" w:color="auto"/>
                        <w:bottom w:val="none" w:sz="0" w:space="0" w:color="auto"/>
                        <w:right w:val="none" w:sz="0" w:space="0" w:color="auto"/>
                      </w:divBdr>
                      <w:divsChild>
                        <w:div w:id="141233974">
                          <w:marLeft w:val="0"/>
                          <w:marRight w:val="0"/>
                          <w:marTop w:val="0"/>
                          <w:marBottom w:val="0"/>
                          <w:divBdr>
                            <w:top w:val="none" w:sz="0" w:space="0" w:color="auto"/>
                            <w:left w:val="none" w:sz="0" w:space="0" w:color="auto"/>
                            <w:bottom w:val="none" w:sz="0" w:space="0" w:color="auto"/>
                            <w:right w:val="none" w:sz="0" w:space="0" w:color="auto"/>
                          </w:divBdr>
                          <w:divsChild>
                            <w:div w:id="1947418845">
                              <w:marLeft w:val="0"/>
                              <w:marRight w:val="0"/>
                              <w:marTop w:val="0"/>
                              <w:marBottom w:val="0"/>
                              <w:divBdr>
                                <w:top w:val="none" w:sz="0" w:space="0" w:color="auto"/>
                                <w:left w:val="none" w:sz="0" w:space="0" w:color="auto"/>
                                <w:bottom w:val="none" w:sz="0" w:space="0" w:color="auto"/>
                                <w:right w:val="none" w:sz="0" w:space="0" w:color="auto"/>
                              </w:divBdr>
                              <w:divsChild>
                                <w:div w:id="809051785">
                                  <w:marLeft w:val="-225"/>
                                  <w:marRight w:val="-225"/>
                                  <w:marTop w:val="0"/>
                                  <w:marBottom w:val="0"/>
                                  <w:divBdr>
                                    <w:top w:val="none" w:sz="0" w:space="0" w:color="auto"/>
                                    <w:left w:val="none" w:sz="0" w:space="0" w:color="auto"/>
                                    <w:bottom w:val="none" w:sz="0" w:space="0" w:color="auto"/>
                                    <w:right w:val="none" w:sz="0" w:space="0" w:color="auto"/>
                                  </w:divBdr>
                                  <w:divsChild>
                                    <w:div w:id="1433165722">
                                      <w:marLeft w:val="0"/>
                                      <w:marRight w:val="0"/>
                                      <w:marTop w:val="0"/>
                                      <w:marBottom w:val="0"/>
                                      <w:divBdr>
                                        <w:top w:val="none" w:sz="0" w:space="0" w:color="auto"/>
                                        <w:left w:val="none" w:sz="0" w:space="0" w:color="auto"/>
                                        <w:bottom w:val="none" w:sz="0" w:space="0" w:color="auto"/>
                                        <w:right w:val="none" w:sz="0" w:space="0" w:color="auto"/>
                                      </w:divBdr>
                                      <w:divsChild>
                                        <w:div w:id="1599408985">
                                          <w:marLeft w:val="0"/>
                                          <w:marRight w:val="0"/>
                                          <w:marTop w:val="0"/>
                                          <w:marBottom w:val="0"/>
                                          <w:divBdr>
                                            <w:top w:val="none" w:sz="0" w:space="0" w:color="auto"/>
                                            <w:left w:val="none" w:sz="0" w:space="0" w:color="auto"/>
                                            <w:bottom w:val="none" w:sz="0" w:space="0" w:color="auto"/>
                                            <w:right w:val="none" w:sz="0" w:space="0" w:color="auto"/>
                                          </w:divBdr>
                                          <w:divsChild>
                                            <w:div w:id="1876191777">
                                              <w:marLeft w:val="0"/>
                                              <w:marRight w:val="0"/>
                                              <w:marTop w:val="0"/>
                                              <w:marBottom w:val="0"/>
                                              <w:divBdr>
                                                <w:top w:val="none" w:sz="0" w:space="0" w:color="auto"/>
                                                <w:left w:val="none" w:sz="0" w:space="0" w:color="auto"/>
                                                <w:bottom w:val="none" w:sz="0" w:space="0" w:color="auto"/>
                                                <w:right w:val="none" w:sz="0" w:space="0" w:color="auto"/>
                                              </w:divBdr>
                                              <w:divsChild>
                                                <w:div w:id="1228540531">
                                                  <w:marLeft w:val="0"/>
                                                  <w:marRight w:val="0"/>
                                                  <w:marTop w:val="0"/>
                                                  <w:marBottom w:val="0"/>
                                                  <w:divBdr>
                                                    <w:top w:val="single" w:sz="48" w:space="0" w:color="FFFFFF"/>
                                                    <w:left w:val="none" w:sz="0" w:space="0" w:color="auto"/>
                                                    <w:bottom w:val="single" w:sz="48" w:space="0" w:color="FFFFFF"/>
                                                    <w:right w:val="none" w:sz="0" w:space="0" w:color="auto"/>
                                                  </w:divBdr>
                                                  <w:divsChild>
                                                    <w:div w:id="1953894666">
                                                      <w:marLeft w:val="0"/>
                                                      <w:marRight w:val="0"/>
                                                      <w:marTop w:val="0"/>
                                                      <w:marBottom w:val="0"/>
                                                      <w:divBdr>
                                                        <w:top w:val="none" w:sz="0" w:space="0" w:color="auto"/>
                                                        <w:left w:val="none" w:sz="0" w:space="0" w:color="auto"/>
                                                        <w:bottom w:val="none" w:sz="0" w:space="0" w:color="auto"/>
                                                        <w:right w:val="none" w:sz="0" w:space="0" w:color="auto"/>
                                                      </w:divBdr>
                                                      <w:divsChild>
                                                        <w:div w:id="2006585329">
                                                          <w:marLeft w:val="0"/>
                                                          <w:marRight w:val="0"/>
                                                          <w:marTop w:val="0"/>
                                                          <w:marBottom w:val="0"/>
                                                          <w:divBdr>
                                                            <w:top w:val="none" w:sz="0" w:space="0" w:color="auto"/>
                                                            <w:left w:val="none" w:sz="0" w:space="0" w:color="auto"/>
                                                            <w:bottom w:val="none" w:sz="0" w:space="0" w:color="auto"/>
                                                            <w:right w:val="none" w:sz="0" w:space="0" w:color="auto"/>
                                                          </w:divBdr>
                                                          <w:divsChild>
                                                            <w:div w:id="1759331079">
                                                              <w:marLeft w:val="0"/>
                                                              <w:marRight w:val="0"/>
                                                              <w:marTop w:val="0"/>
                                                              <w:marBottom w:val="0"/>
                                                              <w:divBdr>
                                                                <w:top w:val="none" w:sz="0" w:space="0" w:color="auto"/>
                                                                <w:left w:val="none" w:sz="0" w:space="0" w:color="auto"/>
                                                                <w:bottom w:val="none" w:sz="0" w:space="0" w:color="auto"/>
                                                                <w:right w:val="none" w:sz="0" w:space="0" w:color="auto"/>
                                                              </w:divBdr>
                                                              <w:divsChild>
                                                                <w:div w:id="19158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11624">
                                                          <w:marLeft w:val="0"/>
                                                          <w:marRight w:val="0"/>
                                                          <w:marTop w:val="0"/>
                                                          <w:marBottom w:val="0"/>
                                                          <w:divBdr>
                                                            <w:top w:val="none" w:sz="0" w:space="0" w:color="auto"/>
                                                            <w:left w:val="none" w:sz="0" w:space="0" w:color="auto"/>
                                                            <w:bottom w:val="none" w:sz="0" w:space="0" w:color="auto"/>
                                                            <w:right w:val="none" w:sz="0" w:space="0" w:color="auto"/>
                                                          </w:divBdr>
                                                          <w:divsChild>
                                                            <w:div w:id="870536387">
                                                              <w:marLeft w:val="0"/>
                                                              <w:marRight w:val="0"/>
                                                              <w:marTop w:val="0"/>
                                                              <w:marBottom w:val="0"/>
                                                              <w:divBdr>
                                                                <w:top w:val="none" w:sz="0" w:space="0" w:color="auto"/>
                                                                <w:left w:val="none" w:sz="0" w:space="0" w:color="auto"/>
                                                                <w:bottom w:val="none" w:sz="0" w:space="0" w:color="auto"/>
                                                                <w:right w:val="none" w:sz="0" w:space="0" w:color="auto"/>
                                                              </w:divBdr>
                                                              <w:divsChild>
                                                                <w:div w:id="1439370155">
                                                                  <w:marLeft w:val="-225"/>
                                                                  <w:marRight w:val="-225"/>
                                                                  <w:marTop w:val="0"/>
                                                                  <w:marBottom w:val="0"/>
                                                                  <w:divBdr>
                                                                    <w:top w:val="none" w:sz="0" w:space="0" w:color="auto"/>
                                                                    <w:left w:val="none" w:sz="0" w:space="0" w:color="auto"/>
                                                                    <w:bottom w:val="none" w:sz="0" w:space="0" w:color="auto"/>
                                                                    <w:right w:val="none" w:sz="0" w:space="0" w:color="auto"/>
                                                                  </w:divBdr>
                                                                  <w:divsChild>
                                                                    <w:div w:id="217472702">
                                                                      <w:marLeft w:val="0"/>
                                                                      <w:marRight w:val="0"/>
                                                                      <w:marTop w:val="0"/>
                                                                      <w:marBottom w:val="0"/>
                                                                      <w:divBdr>
                                                                        <w:top w:val="none" w:sz="0" w:space="0" w:color="auto"/>
                                                                        <w:left w:val="none" w:sz="0" w:space="0" w:color="auto"/>
                                                                        <w:bottom w:val="none" w:sz="0" w:space="0" w:color="auto"/>
                                                                        <w:right w:val="none" w:sz="0" w:space="0" w:color="auto"/>
                                                                      </w:divBdr>
                                                                      <w:divsChild>
                                                                        <w:div w:id="5302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4914">
                                              <w:marLeft w:val="0"/>
                                              <w:marRight w:val="0"/>
                                              <w:marTop w:val="0"/>
                                              <w:marBottom w:val="0"/>
                                              <w:divBdr>
                                                <w:top w:val="none" w:sz="0" w:space="0" w:color="auto"/>
                                                <w:left w:val="none" w:sz="0" w:space="0" w:color="auto"/>
                                                <w:bottom w:val="none" w:sz="0" w:space="0" w:color="auto"/>
                                                <w:right w:val="none" w:sz="0" w:space="0" w:color="auto"/>
                                              </w:divBdr>
                                              <w:divsChild>
                                                <w:div w:id="104009178">
                                                  <w:marLeft w:val="0"/>
                                                  <w:marRight w:val="0"/>
                                                  <w:marTop w:val="0"/>
                                                  <w:marBottom w:val="0"/>
                                                  <w:divBdr>
                                                    <w:top w:val="single" w:sz="48" w:space="0" w:color="FFFFFF"/>
                                                    <w:left w:val="none" w:sz="0" w:space="0" w:color="auto"/>
                                                    <w:bottom w:val="single" w:sz="48" w:space="0" w:color="FFFFFF"/>
                                                    <w:right w:val="none" w:sz="0" w:space="0" w:color="auto"/>
                                                  </w:divBdr>
                                                  <w:divsChild>
                                                    <w:div w:id="243533885">
                                                      <w:marLeft w:val="0"/>
                                                      <w:marRight w:val="0"/>
                                                      <w:marTop w:val="0"/>
                                                      <w:marBottom w:val="0"/>
                                                      <w:divBdr>
                                                        <w:top w:val="none" w:sz="0" w:space="0" w:color="auto"/>
                                                        <w:left w:val="none" w:sz="0" w:space="0" w:color="auto"/>
                                                        <w:bottom w:val="none" w:sz="0" w:space="0" w:color="auto"/>
                                                        <w:right w:val="none" w:sz="0" w:space="0" w:color="auto"/>
                                                      </w:divBdr>
                                                      <w:divsChild>
                                                        <w:div w:id="642849275">
                                                          <w:marLeft w:val="0"/>
                                                          <w:marRight w:val="0"/>
                                                          <w:marTop w:val="0"/>
                                                          <w:marBottom w:val="0"/>
                                                          <w:divBdr>
                                                            <w:top w:val="none" w:sz="0" w:space="0" w:color="auto"/>
                                                            <w:left w:val="none" w:sz="0" w:space="0" w:color="auto"/>
                                                            <w:bottom w:val="none" w:sz="0" w:space="0" w:color="auto"/>
                                                            <w:right w:val="none" w:sz="0" w:space="0" w:color="auto"/>
                                                          </w:divBdr>
                                                          <w:divsChild>
                                                            <w:div w:id="534002526">
                                                              <w:marLeft w:val="0"/>
                                                              <w:marRight w:val="0"/>
                                                              <w:marTop w:val="0"/>
                                                              <w:marBottom w:val="0"/>
                                                              <w:divBdr>
                                                                <w:top w:val="none" w:sz="0" w:space="0" w:color="auto"/>
                                                                <w:left w:val="none" w:sz="0" w:space="0" w:color="auto"/>
                                                                <w:bottom w:val="none" w:sz="0" w:space="0" w:color="auto"/>
                                                                <w:right w:val="none" w:sz="0" w:space="0" w:color="auto"/>
                                                              </w:divBdr>
                                                              <w:divsChild>
                                                                <w:div w:id="3029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032">
                                                          <w:marLeft w:val="0"/>
                                                          <w:marRight w:val="0"/>
                                                          <w:marTop w:val="0"/>
                                                          <w:marBottom w:val="0"/>
                                                          <w:divBdr>
                                                            <w:top w:val="none" w:sz="0" w:space="0" w:color="auto"/>
                                                            <w:left w:val="none" w:sz="0" w:space="0" w:color="auto"/>
                                                            <w:bottom w:val="none" w:sz="0" w:space="0" w:color="auto"/>
                                                            <w:right w:val="none" w:sz="0" w:space="0" w:color="auto"/>
                                                          </w:divBdr>
                                                          <w:divsChild>
                                                            <w:div w:id="366371866">
                                                              <w:marLeft w:val="0"/>
                                                              <w:marRight w:val="0"/>
                                                              <w:marTop w:val="0"/>
                                                              <w:marBottom w:val="0"/>
                                                              <w:divBdr>
                                                                <w:top w:val="none" w:sz="0" w:space="0" w:color="auto"/>
                                                                <w:left w:val="none" w:sz="0" w:space="0" w:color="auto"/>
                                                                <w:bottom w:val="none" w:sz="0" w:space="0" w:color="auto"/>
                                                                <w:right w:val="none" w:sz="0" w:space="0" w:color="auto"/>
                                                              </w:divBdr>
                                                              <w:divsChild>
                                                                <w:div w:id="10361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19">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sChild>
                                                                <w:div w:id="920872674">
                                                                  <w:marLeft w:val="-225"/>
                                                                  <w:marRight w:val="-225"/>
                                                                  <w:marTop w:val="0"/>
                                                                  <w:marBottom w:val="0"/>
                                                                  <w:divBdr>
                                                                    <w:top w:val="none" w:sz="0" w:space="0" w:color="auto"/>
                                                                    <w:left w:val="none" w:sz="0" w:space="0" w:color="auto"/>
                                                                    <w:bottom w:val="none" w:sz="0" w:space="0" w:color="auto"/>
                                                                    <w:right w:val="none" w:sz="0" w:space="0" w:color="auto"/>
                                                                  </w:divBdr>
                                                                  <w:divsChild>
                                                                    <w:div w:id="2013684464">
                                                                      <w:marLeft w:val="0"/>
                                                                      <w:marRight w:val="0"/>
                                                                      <w:marTop w:val="0"/>
                                                                      <w:marBottom w:val="0"/>
                                                                      <w:divBdr>
                                                                        <w:top w:val="none" w:sz="0" w:space="0" w:color="auto"/>
                                                                        <w:left w:val="none" w:sz="0" w:space="0" w:color="auto"/>
                                                                        <w:bottom w:val="none" w:sz="0" w:space="0" w:color="auto"/>
                                                                        <w:right w:val="none" w:sz="0" w:space="0" w:color="auto"/>
                                                                      </w:divBdr>
                                                                      <w:divsChild>
                                                                        <w:div w:id="5235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043290">
                                              <w:marLeft w:val="0"/>
                                              <w:marRight w:val="0"/>
                                              <w:marTop w:val="0"/>
                                              <w:marBottom w:val="0"/>
                                              <w:divBdr>
                                                <w:top w:val="none" w:sz="0" w:space="0" w:color="auto"/>
                                                <w:left w:val="none" w:sz="0" w:space="0" w:color="auto"/>
                                                <w:bottom w:val="none" w:sz="0" w:space="0" w:color="auto"/>
                                                <w:right w:val="none" w:sz="0" w:space="0" w:color="auto"/>
                                              </w:divBdr>
                                              <w:divsChild>
                                                <w:div w:id="1483698770">
                                                  <w:marLeft w:val="0"/>
                                                  <w:marRight w:val="0"/>
                                                  <w:marTop w:val="0"/>
                                                  <w:marBottom w:val="0"/>
                                                  <w:divBdr>
                                                    <w:top w:val="single" w:sz="48" w:space="0" w:color="FFFFFF"/>
                                                    <w:left w:val="none" w:sz="0" w:space="0" w:color="auto"/>
                                                    <w:bottom w:val="single" w:sz="48" w:space="0" w:color="FFFFFF"/>
                                                    <w:right w:val="none" w:sz="0" w:space="0" w:color="auto"/>
                                                  </w:divBdr>
                                                  <w:divsChild>
                                                    <w:div w:id="940377174">
                                                      <w:marLeft w:val="0"/>
                                                      <w:marRight w:val="0"/>
                                                      <w:marTop w:val="0"/>
                                                      <w:marBottom w:val="0"/>
                                                      <w:divBdr>
                                                        <w:top w:val="none" w:sz="0" w:space="0" w:color="auto"/>
                                                        <w:left w:val="none" w:sz="0" w:space="0" w:color="auto"/>
                                                        <w:bottom w:val="none" w:sz="0" w:space="0" w:color="auto"/>
                                                        <w:right w:val="none" w:sz="0" w:space="0" w:color="auto"/>
                                                      </w:divBdr>
                                                      <w:divsChild>
                                                        <w:div w:id="1508135262">
                                                          <w:marLeft w:val="0"/>
                                                          <w:marRight w:val="0"/>
                                                          <w:marTop w:val="0"/>
                                                          <w:marBottom w:val="0"/>
                                                          <w:divBdr>
                                                            <w:top w:val="none" w:sz="0" w:space="0" w:color="auto"/>
                                                            <w:left w:val="none" w:sz="0" w:space="0" w:color="auto"/>
                                                            <w:bottom w:val="none" w:sz="0" w:space="0" w:color="auto"/>
                                                            <w:right w:val="none" w:sz="0" w:space="0" w:color="auto"/>
                                                          </w:divBdr>
                                                          <w:divsChild>
                                                            <w:div w:id="447353946">
                                                              <w:marLeft w:val="0"/>
                                                              <w:marRight w:val="0"/>
                                                              <w:marTop w:val="0"/>
                                                              <w:marBottom w:val="0"/>
                                                              <w:divBdr>
                                                                <w:top w:val="none" w:sz="0" w:space="0" w:color="auto"/>
                                                                <w:left w:val="none" w:sz="0" w:space="0" w:color="auto"/>
                                                                <w:bottom w:val="none" w:sz="0" w:space="0" w:color="auto"/>
                                                                <w:right w:val="none" w:sz="0" w:space="0" w:color="auto"/>
                                                              </w:divBdr>
                                                              <w:divsChild>
                                                                <w:div w:id="259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2983">
                                                          <w:marLeft w:val="0"/>
                                                          <w:marRight w:val="0"/>
                                                          <w:marTop w:val="0"/>
                                                          <w:marBottom w:val="0"/>
                                                          <w:divBdr>
                                                            <w:top w:val="none" w:sz="0" w:space="0" w:color="auto"/>
                                                            <w:left w:val="none" w:sz="0" w:space="0" w:color="auto"/>
                                                            <w:bottom w:val="none" w:sz="0" w:space="0" w:color="auto"/>
                                                            <w:right w:val="none" w:sz="0" w:space="0" w:color="auto"/>
                                                          </w:divBdr>
                                                          <w:divsChild>
                                                            <w:div w:id="564875004">
                                                              <w:marLeft w:val="0"/>
                                                              <w:marRight w:val="0"/>
                                                              <w:marTop w:val="0"/>
                                                              <w:marBottom w:val="0"/>
                                                              <w:divBdr>
                                                                <w:top w:val="none" w:sz="0" w:space="0" w:color="auto"/>
                                                                <w:left w:val="none" w:sz="0" w:space="0" w:color="auto"/>
                                                                <w:bottom w:val="none" w:sz="0" w:space="0" w:color="auto"/>
                                                                <w:right w:val="none" w:sz="0" w:space="0" w:color="auto"/>
                                                              </w:divBdr>
                                                              <w:divsChild>
                                                                <w:div w:id="7538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1019">
                                                          <w:marLeft w:val="0"/>
                                                          <w:marRight w:val="0"/>
                                                          <w:marTop w:val="0"/>
                                                          <w:marBottom w:val="0"/>
                                                          <w:divBdr>
                                                            <w:top w:val="none" w:sz="0" w:space="0" w:color="auto"/>
                                                            <w:left w:val="none" w:sz="0" w:space="0" w:color="auto"/>
                                                            <w:bottom w:val="none" w:sz="0" w:space="0" w:color="auto"/>
                                                            <w:right w:val="none" w:sz="0" w:space="0" w:color="auto"/>
                                                          </w:divBdr>
                                                          <w:divsChild>
                                                            <w:div w:id="1662738548">
                                                              <w:marLeft w:val="0"/>
                                                              <w:marRight w:val="0"/>
                                                              <w:marTop w:val="0"/>
                                                              <w:marBottom w:val="0"/>
                                                              <w:divBdr>
                                                                <w:top w:val="none" w:sz="0" w:space="0" w:color="auto"/>
                                                                <w:left w:val="none" w:sz="0" w:space="0" w:color="auto"/>
                                                                <w:bottom w:val="none" w:sz="0" w:space="0" w:color="auto"/>
                                                                <w:right w:val="none" w:sz="0" w:space="0" w:color="auto"/>
                                                              </w:divBdr>
                                                              <w:divsChild>
                                                                <w:div w:id="1689939274">
                                                                  <w:marLeft w:val="-225"/>
                                                                  <w:marRight w:val="-225"/>
                                                                  <w:marTop w:val="0"/>
                                                                  <w:marBottom w:val="0"/>
                                                                  <w:divBdr>
                                                                    <w:top w:val="none" w:sz="0" w:space="0" w:color="auto"/>
                                                                    <w:left w:val="none" w:sz="0" w:space="0" w:color="auto"/>
                                                                    <w:bottom w:val="none" w:sz="0" w:space="0" w:color="auto"/>
                                                                    <w:right w:val="none" w:sz="0" w:space="0" w:color="auto"/>
                                                                  </w:divBdr>
                                                                  <w:divsChild>
                                                                    <w:div w:id="1419980849">
                                                                      <w:marLeft w:val="0"/>
                                                                      <w:marRight w:val="0"/>
                                                                      <w:marTop w:val="0"/>
                                                                      <w:marBottom w:val="0"/>
                                                                      <w:divBdr>
                                                                        <w:top w:val="none" w:sz="0" w:space="0" w:color="auto"/>
                                                                        <w:left w:val="none" w:sz="0" w:space="0" w:color="auto"/>
                                                                        <w:bottom w:val="none" w:sz="0" w:space="0" w:color="auto"/>
                                                                        <w:right w:val="none" w:sz="0" w:space="0" w:color="auto"/>
                                                                      </w:divBdr>
                                                                      <w:divsChild>
                                                                        <w:div w:id="12841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849867">
      <w:bodyDiv w:val="1"/>
      <w:marLeft w:val="0"/>
      <w:marRight w:val="0"/>
      <w:marTop w:val="0"/>
      <w:marBottom w:val="0"/>
      <w:divBdr>
        <w:top w:val="none" w:sz="0" w:space="0" w:color="auto"/>
        <w:left w:val="none" w:sz="0" w:space="0" w:color="auto"/>
        <w:bottom w:val="none" w:sz="0" w:space="0" w:color="auto"/>
        <w:right w:val="none" w:sz="0" w:space="0" w:color="auto"/>
      </w:divBdr>
      <w:divsChild>
        <w:div w:id="775369026">
          <w:marLeft w:val="0"/>
          <w:marRight w:val="0"/>
          <w:marTop w:val="0"/>
          <w:marBottom w:val="0"/>
          <w:divBdr>
            <w:top w:val="none" w:sz="0" w:space="0" w:color="auto"/>
            <w:left w:val="none" w:sz="0" w:space="0" w:color="auto"/>
            <w:bottom w:val="none" w:sz="0" w:space="0" w:color="auto"/>
            <w:right w:val="none" w:sz="0" w:space="0" w:color="auto"/>
          </w:divBdr>
          <w:divsChild>
            <w:div w:id="556671673">
              <w:marLeft w:val="0"/>
              <w:marRight w:val="0"/>
              <w:marTop w:val="0"/>
              <w:marBottom w:val="0"/>
              <w:divBdr>
                <w:top w:val="none" w:sz="0" w:space="0" w:color="auto"/>
                <w:left w:val="none" w:sz="0" w:space="0" w:color="auto"/>
                <w:bottom w:val="none" w:sz="0" w:space="0" w:color="auto"/>
                <w:right w:val="none" w:sz="0" w:space="0" w:color="auto"/>
              </w:divBdr>
              <w:divsChild>
                <w:div w:id="932739522">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0"/>
                      <w:divBdr>
                        <w:top w:val="none" w:sz="0" w:space="0" w:color="auto"/>
                        <w:left w:val="none" w:sz="0" w:space="0" w:color="auto"/>
                        <w:bottom w:val="none" w:sz="0" w:space="0" w:color="auto"/>
                        <w:right w:val="none" w:sz="0" w:space="0" w:color="auto"/>
                      </w:divBdr>
                      <w:divsChild>
                        <w:div w:id="1011645365">
                          <w:marLeft w:val="0"/>
                          <w:marRight w:val="0"/>
                          <w:marTop w:val="0"/>
                          <w:marBottom w:val="0"/>
                          <w:divBdr>
                            <w:top w:val="none" w:sz="0" w:space="0" w:color="auto"/>
                            <w:left w:val="none" w:sz="0" w:space="0" w:color="auto"/>
                            <w:bottom w:val="none" w:sz="0" w:space="0" w:color="auto"/>
                            <w:right w:val="none" w:sz="0" w:space="0" w:color="auto"/>
                          </w:divBdr>
                          <w:divsChild>
                            <w:div w:id="922030149">
                              <w:marLeft w:val="0"/>
                              <w:marRight w:val="0"/>
                              <w:marTop w:val="0"/>
                              <w:marBottom w:val="0"/>
                              <w:divBdr>
                                <w:top w:val="none" w:sz="0" w:space="0" w:color="auto"/>
                                <w:left w:val="none" w:sz="0" w:space="0" w:color="auto"/>
                                <w:bottom w:val="none" w:sz="0" w:space="0" w:color="auto"/>
                                <w:right w:val="none" w:sz="0" w:space="0" w:color="auto"/>
                              </w:divBdr>
                              <w:divsChild>
                                <w:div w:id="13504277">
                                  <w:marLeft w:val="-225"/>
                                  <w:marRight w:val="-225"/>
                                  <w:marTop w:val="0"/>
                                  <w:marBottom w:val="0"/>
                                  <w:divBdr>
                                    <w:top w:val="none" w:sz="0" w:space="0" w:color="auto"/>
                                    <w:left w:val="none" w:sz="0" w:space="0" w:color="auto"/>
                                    <w:bottom w:val="none" w:sz="0" w:space="0" w:color="auto"/>
                                    <w:right w:val="none" w:sz="0" w:space="0" w:color="auto"/>
                                  </w:divBdr>
                                  <w:divsChild>
                                    <w:div w:id="2083522657">
                                      <w:marLeft w:val="0"/>
                                      <w:marRight w:val="0"/>
                                      <w:marTop w:val="0"/>
                                      <w:marBottom w:val="0"/>
                                      <w:divBdr>
                                        <w:top w:val="none" w:sz="0" w:space="0" w:color="auto"/>
                                        <w:left w:val="none" w:sz="0" w:space="0" w:color="auto"/>
                                        <w:bottom w:val="none" w:sz="0" w:space="0" w:color="auto"/>
                                        <w:right w:val="none" w:sz="0" w:space="0" w:color="auto"/>
                                      </w:divBdr>
                                      <w:divsChild>
                                        <w:div w:id="914510563">
                                          <w:marLeft w:val="0"/>
                                          <w:marRight w:val="0"/>
                                          <w:marTop w:val="0"/>
                                          <w:marBottom w:val="0"/>
                                          <w:divBdr>
                                            <w:top w:val="none" w:sz="0" w:space="0" w:color="auto"/>
                                            <w:left w:val="none" w:sz="0" w:space="0" w:color="auto"/>
                                            <w:bottom w:val="none" w:sz="0" w:space="0" w:color="auto"/>
                                            <w:right w:val="none" w:sz="0" w:space="0" w:color="auto"/>
                                          </w:divBdr>
                                          <w:divsChild>
                                            <w:div w:id="1007439632">
                                              <w:marLeft w:val="0"/>
                                              <w:marRight w:val="0"/>
                                              <w:marTop w:val="0"/>
                                              <w:marBottom w:val="0"/>
                                              <w:divBdr>
                                                <w:top w:val="none" w:sz="0" w:space="0" w:color="auto"/>
                                                <w:left w:val="none" w:sz="0" w:space="0" w:color="auto"/>
                                                <w:bottom w:val="none" w:sz="0" w:space="0" w:color="auto"/>
                                                <w:right w:val="none" w:sz="0" w:space="0" w:color="auto"/>
                                              </w:divBdr>
                                              <w:divsChild>
                                                <w:div w:id="1677077275">
                                                  <w:marLeft w:val="0"/>
                                                  <w:marRight w:val="0"/>
                                                  <w:marTop w:val="0"/>
                                                  <w:marBottom w:val="0"/>
                                                  <w:divBdr>
                                                    <w:top w:val="single" w:sz="48" w:space="0" w:color="FFFFFF"/>
                                                    <w:left w:val="none" w:sz="0" w:space="0" w:color="auto"/>
                                                    <w:bottom w:val="single" w:sz="48" w:space="0" w:color="FFFFFF"/>
                                                    <w:right w:val="none" w:sz="0" w:space="0" w:color="auto"/>
                                                  </w:divBdr>
                                                  <w:divsChild>
                                                    <w:div w:id="1016731235">
                                                      <w:marLeft w:val="0"/>
                                                      <w:marRight w:val="0"/>
                                                      <w:marTop w:val="0"/>
                                                      <w:marBottom w:val="0"/>
                                                      <w:divBdr>
                                                        <w:top w:val="none" w:sz="0" w:space="0" w:color="auto"/>
                                                        <w:left w:val="none" w:sz="0" w:space="0" w:color="auto"/>
                                                        <w:bottom w:val="none" w:sz="0" w:space="0" w:color="auto"/>
                                                        <w:right w:val="none" w:sz="0" w:space="0" w:color="auto"/>
                                                      </w:divBdr>
                                                      <w:divsChild>
                                                        <w:div w:id="855579640">
                                                          <w:marLeft w:val="0"/>
                                                          <w:marRight w:val="0"/>
                                                          <w:marTop w:val="0"/>
                                                          <w:marBottom w:val="0"/>
                                                          <w:divBdr>
                                                            <w:top w:val="none" w:sz="0" w:space="0" w:color="auto"/>
                                                            <w:left w:val="none" w:sz="0" w:space="0" w:color="auto"/>
                                                            <w:bottom w:val="none" w:sz="0" w:space="0" w:color="auto"/>
                                                            <w:right w:val="none" w:sz="0" w:space="0" w:color="auto"/>
                                                          </w:divBdr>
                                                          <w:divsChild>
                                                            <w:div w:id="1862039321">
                                                              <w:marLeft w:val="0"/>
                                                              <w:marRight w:val="0"/>
                                                              <w:marTop w:val="0"/>
                                                              <w:marBottom w:val="0"/>
                                                              <w:divBdr>
                                                                <w:top w:val="none" w:sz="0" w:space="0" w:color="auto"/>
                                                                <w:left w:val="none" w:sz="0" w:space="0" w:color="auto"/>
                                                                <w:bottom w:val="none" w:sz="0" w:space="0" w:color="auto"/>
                                                                <w:right w:val="none" w:sz="0" w:space="0" w:color="auto"/>
                                                              </w:divBdr>
                                                              <w:divsChild>
                                                                <w:div w:id="214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6996">
                                                          <w:marLeft w:val="0"/>
                                                          <w:marRight w:val="0"/>
                                                          <w:marTop w:val="0"/>
                                                          <w:marBottom w:val="0"/>
                                                          <w:divBdr>
                                                            <w:top w:val="none" w:sz="0" w:space="0" w:color="auto"/>
                                                            <w:left w:val="none" w:sz="0" w:space="0" w:color="auto"/>
                                                            <w:bottom w:val="none" w:sz="0" w:space="0" w:color="auto"/>
                                                            <w:right w:val="none" w:sz="0" w:space="0" w:color="auto"/>
                                                          </w:divBdr>
                                                          <w:divsChild>
                                                            <w:div w:id="1882933492">
                                                              <w:marLeft w:val="0"/>
                                                              <w:marRight w:val="0"/>
                                                              <w:marTop w:val="0"/>
                                                              <w:marBottom w:val="0"/>
                                                              <w:divBdr>
                                                                <w:top w:val="none" w:sz="0" w:space="0" w:color="auto"/>
                                                                <w:left w:val="none" w:sz="0" w:space="0" w:color="auto"/>
                                                                <w:bottom w:val="none" w:sz="0" w:space="0" w:color="auto"/>
                                                                <w:right w:val="none" w:sz="0" w:space="0" w:color="auto"/>
                                                              </w:divBdr>
                                                              <w:divsChild>
                                                                <w:div w:id="4516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7137">
                                                          <w:marLeft w:val="0"/>
                                                          <w:marRight w:val="0"/>
                                                          <w:marTop w:val="0"/>
                                                          <w:marBottom w:val="0"/>
                                                          <w:divBdr>
                                                            <w:top w:val="none" w:sz="0" w:space="0" w:color="auto"/>
                                                            <w:left w:val="none" w:sz="0" w:space="0" w:color="auto"/>
                                                            <w:bottom w:val="none" w:sz="0" w:space="0" w:color="auto"/>
                                                            <w:right w:val="none" w:sz="0" w:space="0" w:color="auto"/>
                                                          </w:divBdr>
                                                          <w:divsChild>
                                                            <w:div w:id="378360164">
                                                              <w:marLeft w:val="0"/>
                                                              <w:marRight w:val="0"/>
                                                              <w:marTop w:val="0"/>
                                                              <w:marBottom w:val="0"/>
                                                              <w:divBdr>
                                                                <w:top w:val="none" w:sz="0" w:space="0" w:color="auto"/>
                                                                <w:left w:val="none" w:sz="0" w:space="0" w:color="auto"/>
                                                                <w:bottom w:val="none" w:sz="0" w:space="0" w:color="auto"/>
                                                                <w:right w:val="none" w:sz="0" w:space="0" w:color="auto"/>
                                                              </w:divBdr>
                                                              <w:divsChild>
                                                                <w:div w:id="1482501023">
                                                                  <w:marLeft w:val="-225"/>
                                                                  <w:marRight w:val="-225"/>
                                                                  <w:marTop w:val="0"/>
                                                                  <w:marBottom w:val="0"/>
                                                                  <w:divBdr>
                                                                    <w:top w:val="none" w:sz="0" w:space="0" w:color="auto"/>
                                                                    <w:left w:val="none" w:sz="0" w:space="0" w:color="auto"/>
                                                                    <w:bottom w:val="none" w:sz="0" w:space="0" w:color="auto"/>
                                                                    <w:right w:val="none" w:sz="0" w:space="0" w:color="auto"/>
                                                                  </w:divBdr>
                                                                  <w:divsChild>
                                                                    <w:div w:id="522475215">
                                                                      <w:marLeft w:val="0"/>
                                                                      <w:marRight w:val="0"/>
                                                                      <w:marTop w:val="0"/>
                                                                      <w:marBottom w:val="0"/>
                                                                      <w:divBdr>
                                                                        <w:top w:val="none" w:sz="0" w:space="0" w:color="auto"/>
                                                                        <w:left w:val="none" w:sz="0" w:space="0" w:color="auto"/>
                                                                        <w:bottom w:val="none" w:sz="0" w:space="0" w:color="auto"/>
                                                                        <w:right w:val="none" w:sz="0" w:space="0" w:color="auto"/>
                                                                      </w:divBdr>
                                                                      <w:divsChild>
                                                                        <w:div w:id="112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7959">
      <w:bodyDiv w:val="1"/>
      <w:marLeft w:val="0"/>
      <w:marRight w:val="0"/>
      <w:marTop w:val="0"/>
      <w:marBottom w:val="0"/>
      <w:divBdr>
        <w:top w:val="none" w:sz="0" w:space="0" w:color="auto"/>
        <w:left w:val="none" w:sz="0" w:space="0" w:color="auto"/>
        <w:bottom w:val="none" w:sz="0" w:space="0" w:color="auto"/>
        <w:right w:val="none" w:sz="0" w:space="0" w:color="auto"/>
      </w:divBdr>
      <w:divsChild>
        <w:div w:id="580217112">
          <w:marLeft w:val="0"/>
          <w:marRight w:val="0"/>
          <w:marTop w:val="0"/>
          <w:marBottom w:val="0"/>
          <w:divBdr>
            <w:top w:val="none" w:sz="0" w:space="0" w:color="auto"/>
            <w:left w:val="none" w:sz="0" w:space="0" w:color="auto"/>
            <w:bottom w:val="none" w:sz="0" w:space="0" w:color="auto"/>
            <w:right w:val="none" w:sz="0" w:space="0" w:color="auto"/>
          </w:divBdr>
          <w:divsChild>
            <w:div w:id="187986035">
              <w:marLeft w:val="0"/>
              <w:marRight w:val="0"/>
              <w:marTop w:val="0"/>
              <w:marBottom w:val="0"/>
              <w:divBdr>
                <w:top w:val="none" w:sz="0" w:space="0" w:color="auto"/>
                <w:left w:val="none" w:sz="0" w:space="0" w:color="auto"/>
                <w:bottom w:val="none" w:sz="0" w:space="0" w:color="auto"/>
                <w:right w:val="none" w:sz="0" w:space="0" w:color="auto"/>
              </w:divBdr>
              <w:divsChild>
                <w:div w:id="495145680">
                  <w:marLeft w:val="0"/>
                  <w:marRight w:val="0"/>
                  <w:marTop w:val="0"/>
                  <w:marBottom w:val="0"/>
                  <w:divBdr>
                    <w:top w:val="none" w:sz="0" w:space="0" w:color="auto"/>
                    <w:left w:val="none" w:sz="0" w:space="0" w:color="auto"/>
                    <w:bottom w:val="none" w:sz="0" w:space="0" w:color="auto"/>
                    <w:right w:val="none" w:sz="0" w:space="0" w:color="auto"/>
                  </w:divBdr>
                  <w:divsChild>
                    <w:div w:id="471600954">
                      <w:marLeft w:val="0"/>
                      <w:marRight w:val="0"/>
                      <w:marTop w:val="0"/>
                      <w:marBottom w:val="0"/>
                      <w:divBdr>
                        <w:top w:val="none" w:sz="0" w:space="0" w:color="auto"/>
                        <w:left w:val="none" w:sz="0" w:space="0" w:color="auto"/>
                        <w:bottom w:val="none" w:sz="0" w:space="0" w:color="auto"/>
                        <w:right w:val="none" w:sz="0" w:space="0" w:color="auto"/>
                      </w:divBdr>
                      <w:divsChild>
                        <w:div w:id="1357926183">
                          <w:marLeft w:val="0"/>
                          <w:marRight w:val="0"/>
                          <w:marTop w:val="0"/>
                          <w:marBottom w:val="0"/>
                          <w:divBdr>
                            <w:top w:val="none" w:sz="0" w:space="0" w:color="auto"/>
                            <w:left w:val="none" w:sz="0" w:space="0" w:color="auto"/>
                            <w:bottom w:val="none" w:sz="0" w:space="0" w:color="auto"/>
                            <w:right w:val="none" w:sz="0" w:space="0" w:color="auto"/>
                          </w:divBdr>
                          <w:divsChild>
                            <w:div w:id="1183056845">
                              <w:marLeft w:val="0"/>
                              <w:marRight w:val="0"/>
                              <w:marTop w:val="0"/>
                              <w:marBottom w:val="0"/>
                              <w:divBdr>
                                <w:top w:val="none" w:sz="0" w:space="0" w:color="auto"/>
                                <w:left w:val="none" w:sz="0" w:space="0" w:color="auto"/>
                                <w:bottom w:val="none" w:sz="0" w:space="0" w:color="auto"/>
                                <w:right w:val="none" w:sz="0" w:space="0" w:color="auto"/>
                              </w:divBdr>
                              <w:divsChild>
                                <w:div w:id="1657345781">
                                  <w:marLeft w:val="-225"/>
                                  <w:marRight w:val="-225"/>
                                  <w:marTop w:val="0"/>
                                  <w:marBottom w:val="0"/>
                                  <w:divBdr>
                                    <w:top w:val="none" w:sz="0" w:space="0" w:color="auto"/>
                                    <w:left w:val="none" w:sz="0" w:space="0" w:color="auto"/>
                                    <w:bottom w:val="none" w:sz="0" w:space="0" w:color="auto"/>
                                    <w:right w:val="none" w:sz="0" w:space="0" w:color="auto"/>
                                  </w:divBdr>
                                  <w:divsChild>
                                    <w:div w:id="332757864">
                                      <w:marLeft w:val="0"/>
                                      <w:marRight w:val="0"/>
                                      <w:marTop w:val="0"/>
                                      <w:marBottom w:val="0"/>
                                      <w:divBdr>
                                        <w:top w:val="none" w:sz="0" w:space="0" w:color="auto"/>
                                        <w:left w:val="none" w:sz="0" w:space="0" w:color="auto"/>
                                        <w:bottom w:val="none" w:sz="0" w:space="0" w:color="auto"/>
                                        <w:right w:val="none" w:sz="0" w:space="0" w:color="auto"/>
                                      </w:divBdr>
                                      <w:divsChild>
                                        <w:div w:id="1580284779">
                                          <w:marLeft w:val="0"/>
                                          <w:marRight w:val="0"/>
                                          <w:marTop w:val="0"/>
                                          <w:marBottom w:val="0"/>
                                          <w:divBdr>
                                            <w:top w:val="none" w:sz="0" w:space="0" w:color="auto"/>
                                            <w:left w:val="none" w:sz="0" w:space="0" w:color="auto"/>
                                            <w:bottom w:val="none" w:sz="0" w:space="0" w:color="auto"/>
                                            <w:right w:val="none" w:sz="0" w:space="0" w:color="auto"/>
                                          </w:divBdr>
                                          <w:divsChild>
                                            <w:div w:id="2036615085">
                                              <w:marLeft w:val="0"/>
                                              <w:marRight w:val="0"/>
                                              <w:marTop w:val="0"/>
                                              <w:marBottom w:val="0"/>
                                              <w:divBdr>
                                                <w:top w:val="none" w:sz="0" w:space="0" w:color="auto"/>
                                                <w:left w:val="none" w:sz="0" w:space="0" w:color="auto"/>
                                                <w:bottom w:val="none" w:sz="0" w:space="0" w:color="auto"/>
                                                <w:right w:val="none" w:sz="0" w:space="0" w:color="auto"/>
                                              </w:divBdr>
                                              <w:divsChild>
                                                <w:div w:id="1748114594">
                                                  <w:marLeft w:val="0"/>
                                                  <w:marRight w:val="0"/>
                                                  <w:marTop w:val="0"/>
                                                  <w:marBottom w:val="0"/>
                                                  <w:divBdr>
                                                    <w:top w:val="single" w:sz="48" w:space="0" w:color="FFFFFF"/>
                                                    <w:left w:val="none" w:sz="0" w:space="0" w:color="auto"/>
                                                    <w:bottom w:val="single" w:sz="48" w:space="0" w:color="FFFFFF"/>
                                                    <w:right w:val="none" w:sz="0" w:space="0" w:color="auto"/>
                                                  </w:divBdr>
                                                  <w:divsChild>
                                                    <w:div w:id="243033845">
                                                      <w:marLeft w:val="0"/>
                                                      <w:marRight w:val="0"/>
                                                      <w:marTop w:val="0"/>
                                                      <w:marBottom w:val="0"/>
                                                      <w:divBdr>
                                                        <w:top w:val="none" w:sz="0" w:space="0" w:color="auto"/>
                                                        <w:left w:val="none" w:sz="0" w:space="0" w:color="auto"/>
                                                        <w:bottom w:val="none" w:sz="0" w:space="0" w:color="auto"/>
                                                        <w:right w:val="none" w:sz="0" w:space="0" w:color="auto"/>
                                                      </w:divBdr>
                                                      <w:divsChild>
                                                        <w:div w:id="1017194534">
                                                          <w:marLeft w:val="0"/>
                                                          <w:marRight w:val="0"/>
                                                          <w:marTop w:val="0"/>
                                                          <w:marBottom w:val="0"/>
                                                          <w:divBdr>
                                                            <w:top w:val="none" w:sz="0" w:space="0" w:color="auto"/>
                                                            <w:left w:val="none" w:sz="0" w:space="0" w:color="auto"/>
                                                            <w:bottom w:val="none" w:sz="0" w:space="0" w:color="auto"/>
                                                            <w:right w:val="none" w:sz="0" w:space="0" w:color="auto"/>
                                                          </w:divBdr>
                                                          <w:divsChild>
                                                            <w:div w:id="144512183">
                                                              <w:marLeft w:val="0"/>
                                                              <w:marRight w:val="0"/>
                                                              <w:marTop w:val="0"/>
                                                              <w:marBottom w:val="0"/>
                                                              <w:divBdr>
                                                                <w:top w:val="none" w:sz="0" w:space="0" w:color="auto"/>
                                                                <w:left w:val="none" w:sz="0" w:space="0" w:color="auto"/>
                                                                <w:bottom w:val="none" w:sz="0" w:space="0" w:color="auto"/>
                                                                <w:right w:val="none" w:sz="0" w:space="0" w:color="auto"/>
                                                              </w:divBdr>
                                                              <w:divsChild>
                                                                <w:div w:id="17856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772">
                                                          <w:marLeft w:val="0"/>
                                                          <w:marRight w:val="0"/>
                                                          <w:marTop w:val="0"/>
                                                          <w:marBottom w:val="0"/>
                                                          <w:divBdr>
                                                            <w:top w:val="none" w:sz="0" w:space="0" w:color="auto"/>
                                                            <w:left w:val="none" w:sz="0" w:space="0" w:color="auto"/>
                                                            <w:bottom w:val="none" w:sz="0" w:space="0" w:color="auto"/>
                                                            <w:right w:val="none" w:sz="0" w:space="0" w:color="auto"/>
                                                          </w:divBdr>
                                                          <w:divsChild>
                                                            <w:div w:id="1965309678">
                                                              <w:marLeft w:val="0"/>
                                                              <w:marRight w:val="0"/>
                                                              <w:marTop w:val="0"/>
                                                              <w:marBottom w:val="0"/>
                                                              <w:divBdr>
                                                                <w:top w:val="none" w:sz="0" w:space="0" w:color="auto"/>
                                                                <w:left w:val="none" w:sz="0" w:space="0" w:color="auto"/>
                                                                <w:bottom w:val="none" w:sz="0" w:space="0" w:color="auto"/>
                                                                <w:right w:val="none" w:sz="0" w:space="0" w:color="auto"/>
                                                              </w:divBdr>
                                                              <w:divsChild>
                                                                <w:div w:id="254411309">
                                                                  <w:marLeft w:val="-225"/>
                                                                  <w:marRight w:val="-225"/>
                                                                  <w:marTop w:val="0"/>
                                                                  <w:marBottom w:val="0"/>
                                                                  <w:divBdr>
                                                                    <w:top w:val="none" w:sz="0" w:space="0" w:color="auto"/>
                                                                    <w:left w:val="none" w:sz="0" w:space="0" w:color="auto"/>
                                                                    <w:bottom w:val="none" w:sz="0" w:space="0" w:color="auto"/>
                                                                    <w:right w:val="none" w:sz="0" w:space="0" w:color="auto"/>
                                                                  </w:divBdr>
                                                                  <w:divsChild>
                                                                    <w:div w:id="419762134">
                                                                      <w:marLeft w:val="0"/>
                                                                      <w:marRight w:val="0"/>
                                                                      <w:marTop w:val="0"/>
                                                                      <w:marBottom w:val="0"/>
                                                                      <w:divBdr>
                                                                        <w:top w:val="none" w:sz="0" w:space="0" w:color="auto"/>
                                                                        <w:left w:val="none" w:sz="0" w:space="0" w:color="auto"/>
                                                                        <w:bottom w:val="none" w:sz="0" w:space="0" w:color="auto"/>
                                                                        <w:right w:val="none" w:sz="0" w:space="0" w:color="auto"/>
                                                                      </w:divBdr>
                                                                      <w:divsChild>
                                                                        <w:div w:id="10651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058381">
                                              <w:marLeft w:val="0"/>
                                              <w:marRight w:val="0"/>
                                              <w:marTop w:val="0"/>
                                              <w:marBottom w:val="0"/>
                                              <w:divBdr>
                                                <w:top w:val="none" w:sz="0" w:space="0" w:color="auto"/>
                                                <w:left w:val="none" w:sz="0" w:space="0" w:color="auto"/>
                                                <w:bottom w:val="none" w:sz="0" w:space="0" w:color="auto"/>
                                                <w:right w:val="none" w:sz="0" w:space="0" w:color="auto"/>
                                              </w:divBdr>
                                              <w:divsChild>
                                                <w:div w:id="585387879">
                                                  <w:marLeft w:val="0"/>
                                                  <w:marRight w:val="0"/>
                                                  <w:marTop w:val="0"/>
                                                  <w:marBottom w:val="0"/>
                                                  <w:divBdr>
                                                    <w:top w:val="single" w:sz="48" w:space="0" w:color="FFFFFF"/>
                                                    <w:left w:val="none" w:sz="0" w:space="0" w:color="auto"/>
                                                    <w:bottom w:val="single" w:sz="48" w:space="0" w:color="FFFFFF"/>
                                                    <w:right w:val="none" w:sz="0" w:space="0" w:color="auto"/>
                                                  </w:divBdr>
                                                  <w:divsChild>
                                                    <w:div w:id="802967885">
                                                      <w:marLeft w:val="0"/>
                                                      <w:marRight w:val="0"/>
                                                      <w:marTop w:val="0"/>
                                                      <w:marBottom w:val="0"/>
                                                      <w:divBdr>
                                                        <w:top w:val="none" w:sz="0" w:space="0" w:color="auto"/>
                                                        <w:left w:val="none" w:sz="0" w:space="0" w:color="auto"/>
                                                        <w:bottom w:val="none" w:sz="0" w:space="0" w:color="auto"/>
                                                        <w:right w:val="none" w:sz="0" w:space="0" w:color="auto"/>
                                                      </w:divBdr>
                                                      <w:divsChild>
                                                        <w:div w:id="251087628">
                                                          <w:marLeft w:val="0"/>
                                                          <w:marRight w:val="0"/>
                                                          <w:marTop w:val="0"/>
                                                          <w:marBottom w:val="0"/>
                                                          <w:divBdr>
                                                            <w:top w:val="none" w:sz="0" w:space="0" w:color="auto"/>
                                                            <w:left w:val="none" w:sz="0" w:space="0" w:color="auto"/>
                                                            <w:bottom w:val="none" w:sz="0" w:space="0" w:color="auto"/>
                                                            <w:right w:val="none" w:sz="0" w:space="0" w:color="auto"/>
                                                          </w:divBdr>
                                                          <w:divsChild>
                                                            <w:div w:id="2131391810">
                                                              <w:marLeft w:val="0"/>
                                                              <w:marRight w:val="0"/>
                                                              <w:marTop w:val="0"/>
                                                              <w:marBottom w:val="0"/>
                                                              <w:divBdr>
                                                                <w:top w:val="none" w:sz="0" w:space="0" w:color="auto"/>
                                                                <w:left w:val="none" w:sz="0" w:space="0" w:color="auto"/>
                                                                <w:bottom w:val="none" w:sz="0" w:space="0" w:color="auto"/>
                                                                <w:right w:val="none" w:sz="0" w:space="0" w:color="auto"/>
                                                              </w:divBdr>
                                                              <w:divsChild>
                                                                <w:div w:id="16458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2967">
                                                          <w:marLeft w:val="0"/>
                                                          <w:marRight w:val="0"/>
                                                          <w:marTop w:val="0"/>
                                                          <w:marBottom w:val="0"/>
                                                          <w:divBdr>
                                                            <w:top w:val="none" w:sz="0" w:space="0" w:color="auto"/>
                                                            <w:left w:val="none" w:sz="0" w:space="0" w:color="auto"/>
                                                            <w:bottom w:val="none" w:sz="0" w:space="0" w:color="auto"/>
                                                            <w:right w:val="none" w:sz="0" w:space="0" w:color="auto"/>
                                                          </w:divBdr>
                                                          <w:divsChild>
                                                            <w:div w:id="1938320865">
                                                              <w:marLeft w:val="0"/>
                                                              <w:marRight w:val="0"/>
                                                              <w:marTop w:val="0"/>
                                                              <w:marBottom w:val="0"/>
                                                              <w:divBdr>
                                                                <w:top w:val="none" w:sz="0" w:space="0" w:color="auto"/>
                                                                <w:left w:val="none" w:sz="0" w:space="0" w:color="auto"/>
                                                                <w:bottom w:val="none" w:sz="0" w:space="0" w:color="auto"/>
                                                                <w:right w:val="none" w:sz="0" w:space="0" w:color="auto"/>
                                                              </w:divBdr>
                                                              <w:divsChild>
                                                                <w:div w:id="358164332">
                                                                  <w:marLeft w:val="-225"/>
                                                                  <w:marRight w:val="-225"/>
                                                                  <w:marTop w:val="0"/>
                                                                  <w:marBottom w:val="0"/>
                                                                  <w:divBdr>
                                                                    <w:top w:val="none" w:sz="0" w:space="0" w:color="auto"/>
                                                                    <w:left w:val="none" w:sz="0" w:space="0" w:color="auto"/>
                                                                    <w:bottom w:val="none" w:sz="0" w:space="0" w:color="auto"/>
                                                                    <w:right w:val="none" w:sz="0" w:space="0" w:color="auto"/>
                                                                  </w:divBdr>
                                                                  <w:divsChild>
                                                                    <w:div w:id="1901013245">
                                                                      <w:marLeft w:val="0"/>
                                                                      <w:marRight w:val="0"/>
                                                                      <w:marTop w:val="0"/>
                                                                      <w:marBottom w:val="0"/>
                                                                      <w:divBdr>
                                                                        <w:top w:val="none" w:sz="0" w:space="0" w:color="auto"/>
                                                                        <w:left w:val="none" w:sz="0" w:space="0" w:color="auto"/>
                                                                        <w:bottom w:val="none" w:sz="0" w:space="0" w:color="auto"/>
                                                                        <w:right w:val="none" w:sz="0" w:space="0" w:color="auto"/>
                                                                      </w:divBdr>
                                                                      <w:divsChild>
                                                                        <w:div w:id="5834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7711">
                                              <w:marLeft w:val="0"/>
                                              <w:marRight w:val="0"/>
                                              <w:marTop w:val="0"/>
                                              <w:marBottom w:val="0"/>
                                              <w:divBdr>
                                                <w:top w:val="none" w:sz="0" w:space="0" w:color="auto"/>
                                                <w:left w:val="none" w:sz="0" w:space="0" w:color="auto"/>
                                                <w:bottom w:val="none" w:sz="0" w:space="0" w:color="auto"/>
                                                <w:right w:val="none" w:sz="0" w:space="0" w:color="auto"/>
                                              </w:divBdr>
                                              <w:divsChild>
                                                <w:div w:id="79181990">
                                                  <w:marLeft w:val="0"/>
                                                  <w:marRight w:val="0"/>
                                                  <w:marTop w:val="0"/>
                                                  <w:marBottom w:val="0"/>
                                                  <w:divBdr>
                                                    <w:top w:val="single" w:sz="48" w:space="0" w:color="FFFFFF"/>
                                                    <w:left w:val="none" w:sz="0" w:space="0" w:color="auto"/>
                                                    <w:bottom w:val="single" w:sz="48" w:space="0" w:color="FFFFFF"/>
                                                    <w:right w:val="none" w:sz="0" w:space="0" w:color="auto"/>
                                                  </w:divBdr>
                                                  <w:divsChild>
                                                    <w:div w:id="571890841">
                                                      <w:marLeft w:val="0"/>
                                                      <w:marRight w:val="0"/>
                                                      <w:marTop w:val="0"/>
                                                      <w:marBottom w:val="0"/>
                                                      <w:divBdr>
                                                        <w:top w:val="none" w:sz="0" w:space="0" w:color="auto"/>
                                                        <w:left w:val="none" w:sz="0" w:space="0" w:color="auto"/>
                                                        <w:bottom w:val="none" w:sz="0" w:space="0" w:color="auto"/>
                                                        <w:right w:val="none" w:sz="0" w:space="0" w:color="auto"/>
                                                      </w:divBdr>
                                                      <w:divsChild>
                                                        <w:div w:id="375541616">
                                                          <w:marLeft w:val="0"/>
                                                          <w:marRight w:val="0"/>
                                                          <w:marTop w:val="0"/>
                                                          <w:marBottom w:val="0"/>
                                                          <w:divBdr>
                                                            <w:top w:val="none" w:sz="0" w:space="0" w:color="auto"/>
                                                            <w:left w:val="none" w:sz="0" w:space="0" w:color="auto"/>
                                                            <w:bottom w:val="none" w:sz="0" w:space="0" w:color="auto"/>
                                                            <w:right w:val="none" w:sz="0" w:space="0" w:color="auto"/>
                                                          </w:divBdr>
                                                          <w:divsChild>
                                                            <w:div w:id="1999765775">
                                                              <w:marLeft w:val="0"/>
                                                              <w:marRight w:val="0"/>
                                                              <w:marTop w:val="0"/>
                                                              <w:marBottom w:val="0"/>
                                                              <w:divBdr>
                                                                <w:top w:val="none" w:sz="0" w:space="0" w:color="auto"/>
                                                                <w:left w:val="none" w:sz="0" w:space="0" w:color="auto"/>
                                                                <w:bottom w:val="none" w:sz="0" w:space="0" w:color="auto"/>
                                                                <w:right w:val="none" w:sz="0" w:space="0" w:color="auto"/>
                                                              </w:divBdr>
                                                              <w:divsChild>
                                                                <w:div w:id="190266298">
                                                                  <w:marLeft w:val="-225"/>
                                                                  <w:marRight w:val="-225"/>
                                                                  <w:marTop w:val="0"/>
                                                                  <w:marBottom w:val="0"/>
                                                                  <w:divBdr>
                                                                    <w:top w:val="none" w:sz="0" w:space="0" w:color="auto"/>
                                                                    <w:left w:val="none" w:sz="0" w:space="0" w:color="auto"/>
                                                                    <w:bottom w:val="none" w:sz="0" w:space="0" w:color="auto"/>
                                                                    <w:right w:val="none" w:sz="0" w:space="0" w:color="auto"/>
                                                                  </w:divBdr>
                                                                  <w:divsChild>
                                                                    <w:div w:id="323971833">
                                                                      <w:marLeft w:val="0"/>
                                                                      <w:marRight w:val="0"/>
                                                                      <w:marTop w:val="0"/>
                                                                      <w:marBottom w:val="0"/>
                                                                      <w:divBdr>
                                                                        <w:top w:val="none" w:sz="0" w:space="0" w:color="auto"/>
                                                                        <w:left w:val="none" w:sz="0" w:space="0" w:color="auto"/>
                                                                        <w:bottom w:val="none" w:sz="0" w:space="0" w:color="auto"/>
                                                                        <w:right w:val="none" w:sz="0" w:space="0" w:color="auto"/>
                                                                      </w:divBdr>
                                                                      <w:divsChild>
                                                                        <w:div w:id="2584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639070">
      <w:bodyDiv w:val="1"/>
      <w:marLeft w:val="0"/>
      <w:marRight w:val="0"/>
      <w:marTop w:val="0"/>
      <w:marBottom w:val="0"/>
      <w:divBdr>
        <w:top w:val="none" w:sz="0" w:space="0" w:color="auto"/>
        <w:left w:val="none" w:sz="0" w:space="0" w:color="auto"/>
        <w:bottom w:val="none" w:sz="0" w:space="0" w:color="auto"/>
        <w:right w:val="none" w:sz="0" w:space="0" w:color="auto"/>
      </w:divBdr>
      <w:divsChild>
        <w:div w:id="1087653051">
          <w:marLeft w:val="0"/>
          <w:marRight w:val="0"/>
          <w:marTop w:val="0"/>
          <w:marBottom w:val="0"/>
          <w:divBdr>
            <w:top w:val="none" w:sz="0" w:space="0" w:color="auto"/>
            <w:left w:val="none" w:sz="0" w:space="0" w:color="auto"/>
            <w:bottom w:val="none" w:sz="0" w:space="0" w:color="auto"/>
            <w:right w:val="none" w:sz="0" w:space="0" w:color="auto"/>
          </w:divBdr>
          <w:divsChild>
            <w:div w:id="1977685599">
              <w:marLeft w:val="0"/>
              <w:marRight w:val="0"/>
              <w:marTop w:val="0"/>
              <w:marBottom w:val="0"/>
              <w:divBdr>
                <w:top w:val="none" w:sz="0" w:space="0" w:color="auto"/>
                <w:left w:val="none" w:sz="0" w:space="0" w:color="auto"/>
                <w:bottom w:val="none" w:sz="0" w:space="0" w:color="auto"/>
                <w:right w:val="none" w:sz="0" w:space="0" w:color="auto"/>
              </w:divBdr>
              <w:divsChild>
                <w:div w:id="486555809">
                  <w:marLeft w:val="0"/>
                  <w:marRight w:val="0"/>
                  <w:marTop w:val="0"/>
                  <w:marBottom w:val="0"/>
                  <w:divBdr>
                    <w:top w:val="none" w:sz="0" w:space="0" w:color="auto"/>
                    <w:left w:val="none" w:sz="0" w:space="0" w:color="auto"/>
                    <w:bottom w:val="none" w:sz="0" w:space="0" w:color="auto"/>
                    <w:right w:val="none" w:sz="0" w:space="0" w:color="auto"/>
                  </w:divBdr>
                  <w:divsChild>
                    <w:div w:id="1460804961">
                      <w:marLeft w:val="0"/>
                      <w:marRight w:val="0"/>
                      <w:marTop w:val="0"/>
                      <w:marBottom w:val="0"/>
                      <w:divBdr>
                        <w:top w:val="none" w:sz="0" w:space="0" w:color="auto"/>
                        <w:left w:val="none" w:sz="0" w:space="0" w:color="auto"/>
                        <w:bottom w:val="none" w:sz="0" w:space="0" w:color="auto"/>
                        <w:right w:val="none" w:sz="0" w:space="0" w:color="auto"/>
                      </w:divBdr>
                      <w:divsChild>
                        <w:div w:id="358164288">
                          <w:marLeft w:val="0"/>
                          <w:marRight w:val="0"/>
                          <w:marTop w:val="0"/>
                          <w:marBottom w:val="0"/>
                          <w:divBdr>
                            <w:top w:val="none" w:sz="0" w:space="0" w:color="auto"/>
                            <w:left w:val="none" w:sz="0" w:space="0" w:color="auto"/>
                            <w:bottom w:val="none" w:sz="0" w:space="0" w:color="auto"/>
                            <w:right w:val="none" w:sz="0" w:space="0" w:color="auto"/>
                          </w:divBdr>
                          <w:divsChild>
                            <w:div w:id="18705733">
                              <w:marLeft w:val="0"/>
                              <w:marRight w:val="0"/>
                              <w:marTop w:val="0"/>
                              <w:marBottom w:val="0"/>
                              <w:divBdr>
                                <w:top w:val="none" w:sz="0" w:space="0" w:color="auto"/>
                                <w:left w:val="none" w:sz="0" w:space="0" w:color="auto"/>
                                <w:bottom w:val="none" w:sz="0" w:space="0" w:color="auto"/>
                                <w:right w:val="none" w:sz="0" w:space="0" w:color="auto"/>
                              </w:divBdr>
                              <w:divsChild>
                                <w:div w:id="1896309807">
                                  <w:marLeft w:val="-225"/>
                                  <w:marRight w:val="-225"/>
                                  <w:marTop w:val="0"/>
                                  <w:marBottom w:val="0"/>
                                  <w:divBdr>
                                    <w:top w:val="none" w:sz="0" w:space="0" w:color="auto"/>
                                    <w:left w:val="none" w:sz="0" w:space="0" w:color="auto"/>
                                    <w:bottom w:val="none" w:sz="0" w:space="0" w:color="auto"/>
                                    <w:right w:val="none" w:sz="0" w:space="0" w:color="auto"/>
                                  </w:divBdr>
                                  <w:divsChild>
                                    <w:div w:id="717628775">
                                      <w:marLeft w:val="0"/>
                                      <w:marRight w:val="0"/>
                                      <w:marTop w:val="0"/>
                                      <w:marBottom w:val="0"/>
                                      <w:divBdr>
                                        <w:top w:val="none" w:sz="0" w:space="0" w:color="auto"/>
                                        <w:left w:val="none" w:sz="0" w:space="0" w:color="auto"/>
                                        <w:bottom w:val="none" w:sz="0" w:space="0" w:color="auto"/>
                                        <w:right w:val="none" w:sz="0" w:space="0" w:color="auto"/>
                                      </w:divBdr>
                                      <w:divsChild>
                                        <w:div w:id="1102148027">
                                          <w:marLeft w:val="0"/>
                                          <w:marRight w:val="0"/>
                                          <w:marTop w:val="0"/>
                                          <w:marBottom w:val="0"/>
                                          <w:divBdr>
                                            <w:top w:val="none" w:sz="0" w:space="0" w:color="auto"/>
                                            <w:left w:val="none" w:sz="0" w:space="0" w:color="auto"/>
                                            <w:bottom w:val="none" w:sz="0" w:space="0" w:color="auto"/>
                                            <w:right w:val="none" w:sz="0" w:space="0" w:color="auto"/>
                                          </w:divBdr>
                                          <w:divsChild>
                                            <w:div w:id="1046028801">
                                              <w:marLeft w:val="0"/>
                                              <w:marRight w:val="0"/>
                                              <w:marTop w:val="0"/>
                                              <w:marBottom w:val="0"/>
                                              <w:divBdr>
                                                <w:top w:val="none" w:sz="0" w:space="0" w:color="auto"/>
                                                <w:left w:val="none" w:sz="0" w:space="0" w:color="auto"/>
                                                <w:bottom w:val="none" w:sz="0" w:space="0" w:color="auto"/>
                                                <w:right w:val="none" w:sz="0" w:space="0" w:color="auto"/>
                                              </w:divBdr>
                                            </w:div>
                                            <w:div w:id="1560555852">
                                              <w:marLeft w:val="0"/>
                                              <w:marRight w:val="0"/>
                                              <w:marTop w:val="0"/>
                                              <w:marBottom w:val="0"/>
                                              <w:divBdr>
                                                <w:top w:val="none" w:sz="0" w:space="0" w:color="auto"/>
                                                <w:left w:val="none" w:sz="0" w:space="0" w:color="auto"/>
                                                <w:bottom w:val="none" w:sz="0" w:space="0" w:color="auto"/>
                                                <w:right w:val="none" w:sz="0" w:space="0" w:color="auto"/>
                                              </w:divBdr>
                                              <w:divsChild>
                                                <w:div w:id="351347640">
                                                  <w:marLeft w:val="0"/>
                                                  <w:marRight w:val="0"/>
                                                  <w:marTop w:val="0"/>
                                                  <w:marBottom w:val="0"/>
                                                  <w:divBdr>
                                                    <w:top w:val="single" w:sz="48" w:space="0" w:color="FFFFFF"/>
                                                    <w:left w:val="none" w:sz="0" w:space="0" w:color="auto"/>
                                                    <w:bottom w:val="single" w:sz="48" w:space="0" w:color="FFFFFF"/>
                                                    <w:right w:val="none" w:sz="0" w:space="0" w:color="auto"/>
                                                  </w:divBdr>
                                                  <w:divsChild>
                                                    <w:div w:id="1361398926">
                                                      <w:marLeft w:val="0"/>
                                                      <w:marRight w:val="0"/>
                                                      <w:marTop w:val="0"/>
                                                      <w:marBottom w:val="0"/>
                                                      <w:divBdr>
                                                        <w:top w:val="none" w:sz="0" w:space="0" w:color="auto"/>
                                                        <w:left w:val="none" w:sz="0" w:space="0" w:color="auto"/>
                                                        <w:bottom w:val="none" w:sz="0" w:space="0" w:color="auto"/>
                                                        <w:right w:val="none" w:sz="0" w:space="0" w:color="auto"/>
                                                      </w:divBdr>
                                                      <w:divsChild>
                                                        <w:div w:id="1941138298">
                                                          <w:marLeft w:val="0"/>
                                                          <w:marRight w:val="0"/>
                                                          <w:marTop w:val="0"/>
                                                          <w:marBottom w:val="0"/>
                                                          <w:divBdr>
                                                            <w:top w:val="none" w:sz="0" w:space="0" w:color="auto"/>
                                                            <w:left w:val="none" w:sz="0" w:space="0" w:color="auto"/>
                                                            <w:bottom w:val="none" w:sz="0" w:space="0" w:color="auto"/>
                                                            <w:right w:val="none" w:sz="0" w:space="0" w:color="auto"/>
                                                          </w:divBdr>
                                                          <w:divsChild>
                                                            <w:div w:id="340662994">
                                                              <w:marLeft w:val="0"/>
                                                              <w:marRight w:val="0"/>
                                                              <w:marTop w:val="0"/>
                                                              <w:marBottom w:val="0"/>
                                                              <w:divBdr>
                                                                <w:top w:val="none" w:sz="0" w:space="0" w:color="auto"/>
                                                                <w:left w:val="none" w:sz="0" w:space="0" w:color="auto"/>
                                                                <w:bottom w:val="none" w:sz="0" w:space="0" w:color="auto"/>
                                                                <w:right w:val="none" w:sz="0" w:space="0" w:color="auto"/>
                                                              </w:divBdr>
                                                              <w:divsChild>
                                                                <w:div w:id="1385791264">
                                                                  <w:marLeft w:val="-225"/>
                                                                  <w:marRight w:val="-225"/>
                                                                  <w:marTop w:val="0"/>
                                                                  <w:marBottom w:val="0"/>
                                                                  <w:divBdr>
                                                                    <w:top w:val="none" w:sz="0" w:space="0" w:color="auto"/>
                                                                    <w:left w:val="none" w:sz="0" w:space="0" w:color="auto"/>
                                                                    <w:bottom w:val="none" w:sz="0" w:space="0" w:color="auto"/>
                                                                    <w:right w:val="none" w:sz="0" w:space="0" w:color="auto"/>
                                                                  </w:divBdr>
                                                                  <w:divsChild>
                                                                    <w:div w:id="883444493">
                                                                      <w:marLeft w:val="0"/>
                                                                      <w:marRight w:val="0"/>
                                                                      <w:marTop w:val="0"/>
                                                                      <w:marBottom w:val="0"/>
                                                                      <w:divBdr>
                                                                        <w:top w:val="none" w:sz="0" w:space="0" w:color="auto"/>
                                                                        <w:left w:val="none" w:sz="0" w:space="0" w:color="auto"/>
                                                                        <w:bottom w:val="none" w:sz="0" w:space="0" w:color="auto"/>
                                                                        <w:right w:val="none" w:sz="0" w:space="0" w:color="auto"/>
                                                                      </w:divBdr>
                                                                      <w:divsChild>
                                                                        <w:div w:id="1637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91343">
      <w:bodyDiv w:val="1"/>
      <w:marLeft w:val="0"/>
      <w:marRight w:val="0"/>
      <w:marTop w:val="0"/>
      <w:marBottom w:val="0"/>
      <w:divBdr>
        <w:top w:val="none" w:sz="0" w:space="0" w:color="auto"/>
        <w:left w:val="none" w:sz="0" w:space="0" w:color="auto"/>
        <w:bottom w:val="none" w:sz="0" w:space="0" w:color="auto"/>
        <w:right w:val="none" w:sz="0" w:space="0" w:color="auto"/>
      </w:divBdr>
      <w:divsChild>
        <w:div w:id="166094017">
          <w:marLeft w:val="0"/>
          <w:marRight w:val="0"/>
          <w:marTop w:val="0"/>
          <w:marBottom w:val="0"/>
          <w:divBdr>
            <w:top w:val="none" w:sz="0" w:space="0" w:color="auto"/>
            <w:left w:val="none" w:sz="0" w:space="0" w:color="auto"/>
            <w:bottom w:val="none" w:sz="0" w:space="0" w:color="auto"/>
            <w:right w:val="none" w:sz="0" w:space="0" w:color="auto"/>
          </w:divBdr>
          <w:divsChild>
            <w:div w:id="1677922852">
              <w:marLeft w:val="0"/>
              <w:marRight w:val="0"/>
              <w:marTop w:val="0"/>
              <w:marBottom w:val="0"/>
              <w:divBdr>
                <w:top w:val="none" w:sz="0" w:space="0" w:color="auto"/>
                <w:left w:val="none" w:sz="0" w:space="0" w:color="auto"/>
                <w:bottom w:val="none" w:sz="0" w:space="0" w:color="auto"/>
                <w:right w:val="none" w:sz="0" w:space="0" w:color="auto"/>
              </w:divBdr>
              <w:divsChild>
                <w:div w:id="752313607">
                  <w:marLeft w:val="0"/>
                  <w:marRight w:val="0"/>
                  <w:marTop w:val="0"/>
                  <w:marBottom w:val="0"/>
                  <w:divBdr>
                    <w:top w:val="none" w:sz="0" w:space="0" w:color="auto"/>
                    <w:left w:val="none" w:sz="0" w:space="0" w:color="auto"/>
                    <w:bottom w:val="none" w:sz="0" w:space="0" w:color="auto"/>
                    <w:right w:val="none" w:sz="0" w:space="0" w:color="auto"/>
                  </w:divBdr>
                  <w:divsChild>
                    <w:div w:id="1328442530">
                      <w:marLeft w:val="0"/>
                      <w:marRight w:val="0"/>
                      <w:marTop w:val="0"/>
                      <w:marBottom w:val="0"/>
                      <w:divBdr>
                        <w:top w:val="none" w:sz="0" w:space="0" w:color="auto"/>
                        <w:left w:val="none" w:sz="0" w:space="0" w:color="auto"/>
                        <w:bottom w:val="none" w:sz="0" w:space="0" w:color="auto"/>
                        <w:right w:val="none" w:sz="0" w:space="0" w:color="auto"/>
                      </w:divBdr>
                      <w:divsChild>
                        <w:div w:id="51000269">
                          <w:marLeft w:val="0"/>
                          <w:marRight w:val="0"/>
                          <w:marTop w:val="0"/>
                          <w:marBottom w:val="0"/>
                          <w:divBdr>
                            <w:top w:val="none" w:sz="0" w:space="0" w:color="auto"/>
                            <w:left w:val="none" w:sz="0" w:space="0" w:color="auto"/>
                            <w:bottom w:val="none" w:sz="0" w:space="0" w:color="auto"/>
                            <w:right w:val="none" w:sz="0" w:space="0" w:color="auto"/>
                          </w:divBdr>
                          <w:divsChild>
                            <w:div w:id="1229268714">
                              <w:marLeft w:val="0"/>
                              <w:marRight w:val="0"/>
                              <w:marTop w:val="0"/>
                              <w:marBottom w:val="0"/>
                              <w:divBdr>
                                <w:top w:val="none" w:sz="0" w:space="0" w:color="auto"/>
                                <w:left w:val="none" w:sz="0" w:space="0" w:color="auto"/>
                                <w:bottom w:val="none" w:sz="0" w:space="0" w:color="auto"/>
                                <w:right w:val="none" w:sz="0" w:space="0" w:color="auto"/>
                              </w:divBdr>
                              <w:divsChild>
                                <w:div w:id="1887066507">
                                  <w:marLeft w:val="-225"/>
                                  <w:marRight w:val="-225"/>
                                  <w:marTop w:val="0"/>
                                  <w:marBottom w:val="0"/>
                                  <w:divBdr>
                                    <w:top w:val="none" w:sz="0" w:space="0" w:color="auto"/>
                                    <w:left w:val="none" w:sz="0" w:space="0" w:color="auto"/>
                                    <w:bottom w:val="none" w:sz="0" w:space="0" w:color="auto"/>
                                    <w:right w:val="none" w:sz="0" w:space="0" w:color="auto"/>
                                  </w:divBdr>
                                  <w:divsChild>
                                    <w:div w:id="798304575">
                                      <w:marLeft w:val="0"/>
                                      <w:marRight w:val="0"/>
                                      <w:marTop w:val="0"/>
                                      <w:marBottom w:val="0"/>
                                      <w:divBdr>
                                        <w:top w:val="none" w:sz="0" w:space="0" w:color="auto"/>
                                        <w:left w:val="none" w:sz="0" w:space="0" w:color="auto"/>
                                        <w:bottom w:val="none" w:sz="0" w:space="0" w:color="auto"/>
                                        <w:right w:val="none" w:sz="0" w:space="0" w:color="auto"/>
                                      </w:divBdr>
                                      <w:divsChild>
                                        <w:div w:id="425082372">
                                          <w:marLeft w:val="0"/>
                                          <w:marRight w:val="0"/>
                                          <w:marTop w:val="0"/>
                                          <w:marBottom w:val="0"/>
                                          <w:divBdr>
                                            <w:top w:val="none" w:sz="0" w:space="0" w:color="auto"/>
                                            <w:left w:val="none" w:sz="0" w:space="0" w:color="auto"/>
                                            <w:bottom w:val="none" w:sz="0" w:space="0" w:color="auto"/>
                                            <w:right w:val="none" w:sz="0" w:space="0" w:color="auto"/>
                                          </w:divBdr>
                                          <w:divsChild>
                                            <w:div w:id="820653382">
                                              <w:marLeft w:val="0"/>
                                              <w:marRight w:val="0"/>
                                              <w:marTop w:val="0"/>
                                              <w:marBottom w:val="0"/>
                                              <w:divBdr>
                                                <w:top w:val="none" w:sz="0" w:space="0" w:color="auto"/>
                                                <w:left w:val="none" w:sz="0" w:space="0" w:color="auto"/>
                                                <w:bottom w:val="none" w:sz="0" w:space="0" w:color="auto"/>
                                                <w:right w:val="none" w:sz="0" w:space="0" w:color="auto"/>
                                              </w:divBdr>
                                            </w:div>
                                            <w:div w:id="922103531">
                                              <w:marLeft w:val="0"/>
                                              <w:marRight w:val="0"/>
                                              <w:marTop w:val="0"/>
                                              <w:marBottom w:val="0"/>
                                              <w:divBdr>
                                                <w:top w:val="none" w:sz="0" w:space="0" w:color="auto"/>
                                                <w:left w:val="none" w:sz="0" w:space="0" w:color="auto"/>
                                                <w:bottom w:val="none" w:sz="0" w:space="0" w:color="auto"/>
                                                <w:right w:val="none" w:sz="0" w:space="0" w:color="auto"/>
                                              </w:divBdr>
                                              <w:divsChild>
                                                <w:div w:id="517306708">
                                                  <w:marLeft w:val="0"/>
                                                  <w:marRight w:val="0"/>
                                                  <w:marTop w:val="0"/>
                                                  <w:marBottom w:val="0"/>
                                                  <w:divBdr>
                                                    <w:top w:val="single" w:sz="48" w:space="0" w:color="FFFFFF"/>
                                                    <w:left w:val="none" w:sz="0" w:space="0" w:color="auto"/>
                                                    <w:bottom w:val="single" w:sz="48" w:space="0" w:color="FFFFFF"/>
                                                    <w:right w:val="none" w:sz="0" w:space="0" w:color="auto"/>
                                                  </w:divBdr>
                                                  <w:divsChild>
                                                    <w:div w:id="442916948">
                                                      <w:marLeft w:val="0"/>
                                                      <w:marRight w:val="0"/>
                                                      <w:marTop w:val="0"/>
                                                      <w:marBottom w:val="0"/>
                                                      <w:divBdr>
                                                        <w:top w:val="none" w:sz="0" w:space="0" w:color="auto"/>
                                                        <w:left w:val="none" w:sz="0" w:space="0" w:color="auto"/>
                                                        <w:bottom w:val="none" w:sz="0" w:space="0" w:color="auto"/>
                                                        <w:right w:val="none" w:sz="0" w:space="0" w:color="auto"/>
                                                      </w:divBdr>
                                                      <w:divsChild>
                                                        <w:div w:id="1446578344">
                                                          <w:marLeft w:val="0"/>
                                                          <w:marRight w:val="0"/>
                                                          <w:marTop w:val="0"/>
                                                          <w:marBottom w:val="0"/>
                                                          <w:divBdr>
                                                            <w:top w:val="none" w:sz="0" w:space="0" w:color="auto"/>
                                                            <w:left w:val="none" w:sz="0" w:space="0" w:color="auto"/>
                                                            <w:bottom w:val="none" w:sz="0" w:space="0" w:color="auto"/>
                                                            <w:right w:val="none" w:sz="0" w:space="0" w:color="auto"/>
                                                          </w:divBdr>
                                                          <w:divsChild>
                                                            <w:div w:id="382021904">
                                                              <w:marLeft w:val="0"/>
                                                              <w:marRight w:val="0"/>
                                                              <w:marTop w:val="0"/>
                                                              <w:marBottom w:val="0"/>
                                                              <w:divBdr>
                                                                <w:top w:val="none" w:sz="0" w:space="0" w:color="auto"/>
                                                                <w:left w:val="none" w:sz="0" w:space="0" w:color="auto"/>
                                                                <w:bottom w:val="none" w:sz="0" w:space="0" w:color="auto"/>
                                                                <w:right w:val="none" w:sz="0" w:space="0" w:color="auto"/>
                                                              </w:divBdr>
                                                              <w:divsChild>
                                                                <w:div w:id="19424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1366">
                                                          <w:marLeft w:val="0"/>
                                                          <w:marRight w:val="0"/>
                                                          <w:marTop w:val="0"/>
                                                          <w:marBottom w:val="0"/>
                                                          <w:divBdr>
                                                            <w:top w:val="none" w:sz="0" w:space="0" w:color="auto"/>
                                                            <w:left w:val="none" w:sz="0" w:space="0" w:color="auto"/>
                                                            <w:bottom w:val="none" w:sz="0" w:space="0" w:color="auto"/>
                                                            <w:right w:val="none" w:sz="0" w:space="0" w:color="auto"/>
                                                          </w:divBdr>
                                                          <w:divsChild>
                                                            <w:div w:id="508372222">
                                                              <w:marLeft w:val="0"/>
                                                              <w:marRight w:val="0"/>
                                                              <w:marTop w:val="0"/>
                                                              <w:marBottom w:val="0"/>
                                                              <w:divBdr>
                                                                <w:top w:val="none" w:sz="0" w:space="0" w:color="auto"/>
                                                                <w:left w:val="none" w:sz="0" w:space="0" w:color="auto"/>
                                                                <w:bottom w:val="none" w:sz="0" w:space="0" w:color="auto"/>
                                                                <w:right w:val="none" w:sz="0" w:space="0" w:color="auto"/>
                                                              </w:divBdr>
                                                              <w:divsChild>
                                                                <w:div w:id="1053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09">
                                                          <w:marLeft w:val="0"/>
                                                          <w:marRight w:val="0"/>
                                                          <w:marTop w:val="0"/>
                                                          <w:marBottom w:val="0"/>
                                                          <w:divBdr>
                                                            <w:top w:val="none" w:sz="0" w:space="0" w:color="auto"/>
                                                            <w:left w:val="none" w:sz="0" w:space="0" w:color="auto"/>
                                                            <w:bottom w:val="none" w:sz="0" w:space="0" w:color="auto"/>
                                                            <w:right w:val="none" w:sz="0" w:space="0" w:color="auto"/>
                                                          </w:divBdr>
                                                          <w:divsChild>
                                                            <w:div w:id="1346253799">
                                                              <w:marLeft w:val="0"/>
                                                              <w:marRight w:val="0"/>
                                                              <w:marTop w:val="0"/>
                                                              <w:marBottom w:val="0"/>
                                                              <w:divBdr>
                                                                <w:top w:val="none" w:sz="0" w:space="0" w:color="auto"/>
                                                                <w:left w:val="none" w:sz="0" w:space="0" w:color="auto"/>
                                                                <w:bottom w:val="none" w:sz="0" w:space="0" w:color="auto"/>
                                                                <w:right w:val="none" w:sz="0" w:space="0" w:color="auto"/>
                                                              </w:divBdr>
                                                              <w:divsChild>
                                                                <w:div w:id="1025516031">
                                                                  <w:marLeft w:val="-225"/>
                                                                  <w:marRight w:val="-225"/>
                                                                  <w:marTop w:val="0"/>
                                                                  <w:marBottom w:val="0"/>
                                                                  <w:divBdr>
                                                                    <w:top w:val="none" w:sz="0" w:space="0" w:color="auto"/>
                                                                    <w:left w:val="none" w:sz="0" w:space="0" w:color="auto"/>
                                                                    <w:bottom w:val="none" w:sz="0" w:space="0" w:color="auto"/>
                                                                    <w:right w:val="none" w:sz="0" w:space="0" w:color="auto"/>
                                                                  </w:divBdr>
                                                                  <w:divsChild>
                                                                    <w:div w:id="66343520">
                                                                      <w:marLeft w:val="0"/>
                                                                      <w:marRight w:val="0"/>
                                                                      <w:marTop w:val="0"/>
                                                                      <w:marBottom w:val="0"/>
                                                                      <w:divBdr>
                                                                        <w:top w:val="none" w:sz="0" w:space="0" w:color="auto"/>
                                                                        <w:left w:val="none" w:sz="0" w:space="0" w:color="auto"/>
                                                                        <w:bottom w:val="none" w:sz="0" w:space="0" w:color="auto"/>
                                                                        <w:right w:val="none" w:sz="0" w:space="0" w:color="auto"/>
                                                                      </w:divBdr>
                                                                      <w:divsChild>
                                                                        <w:div w:id="3230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814361">
                                              <w:marLeft w:val="0"/>
                                              <w:marRight w:val="0"/>
                                              <w:marTop w:val="0"/>
                                              <w:marBottom w:val="0"/>
                                              <w:divBdr>
                                                <w:top w:val="none" w:sz="0" w:space="0" w:color="auto"/>
                                                <w:left w:val="none" w:sz="0" w:space="0" w:color="auto"/>
                                                <w:bottom w:val="none" w:sz="0" w:space="0" w:color="auto"/>
                                                <w:right w:val="none" w:sz="0" w:space="0" w:color="auto"/>
                                              </w:divBdr>
                                              <w:divsChild>
                                                <w:div w:id="2060782472">
                                                  <w:marLeft w:val="0"/>
                                                  <w:marRight w:val="0"/>
                                                  <w:marTop w:val="0"/>
                                                  <w:marBottom w:val="0"/>
                                                  <w:divBdr>
                                                    <w:top w:val="single" w:sz="48" w:space="0" w:color="FFFFFF"/>
                                                    <w:left w:val="none" w:sz="0" w:space="0" w:color="auto"/>
                                                    <w:bottom w:val="single" w:sz="48" w:space="0" w:color="FFFFFF"/>
                                                    <w:right w:val="none" w:sz="0" w:space="0" w:color="auto"/>
                                                  </w:divBdr>
                                                  <w:divsChild>
                                                    <w:div w:id="319966150">
                                                      <w:marLeft w:val="0"/>
                                                      <w:marRight w:val="0"/>
                                                      <w:marTop w:val="0"/>
                                                      <w:marBottom w:val="0"/>
                                                      <w:divBdr>
                                                        <w:top w:val="none" w:sz="0" w:space="0" w:color="auto"/>
                                                        <w:left w:val="none" w:sz="0" w:space="0" w:color="auto"/>
                                                        <w:bottom w:val="none" w:sz="0" w:space="0" w:color="auto"/>
                                                        <w:right w:val="none" w:sz="0" w:space="0" w:color="auto"/>
                                                      </w:divBdr>
                                                      <w:divsChild>
                                                        <w:div w:id="2026706179">
                                                          <w:marLeft w:val="0"/>
                                                          <w:marRight w:val="0"/>
                                                          <w:marTop w:val="0"/>
                                                          <w:marBottom w:val="0"/>
                                                          <w:divBdr>
                                                            <w:top w:val="none" w:sz="0" w:space="0" w:color="auto"/>
                                                            <w:left w:val="none" w:sz="0" w:space="0" w:color="auto"/>
                                                            <w:bottom w:val="none" w:sz="0" w:space="0" w:color="auto"/>
                                                            <w:right w:val="none" w:sz="0" w:space="0" w:color="auto"/>
                                                          </w:divBdr>
                                                          <w:divsChild>
                                                            <w:div w:id="1397507961">
                                                              <w:marLeft w:val="0"/>
                                                              <w:marRight w:val="0"/>
                                                              <w:marTop w:val="0"/>
                                                              <w:marBottom w:val="0"/>
                                                              <w:divBdr>
                                                                <w:top w:val="none" w:sz="0" w:space="0" w:color="auto"/>
                                                                <w:left w:val="none" w:sz="0" w:space="0" w:color="auto"/>
                                                                <w:bottom w:val="none" w:sz="0" w:space="0" w:color="auto"/>
                                                                <w:right w:val="none" w:sz="0" w:space="0" w:color="auto"/>
                                                              </w:divBdr>
                                                              <w:divsChild>
                                                                <w:div w:id="2274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5502">
                                                          <w:marLeft w:val="0"/>
                                                          <w:marRight w:val="0"/>
                                                          <w:marTop w:val="0"/>
                                                          <w:marBottom w:val="0"/>
                                                          <w:divBdr>
                                                            <w:top w:val="none" w:sz="0" w:space="0" w:color="auto"/>
                                                            <w:left w:val="none" w:sz="0" w:space="0" w:color="auto"/>
                                                            <w:bottom w:val="none" w:sz="0" w:space="0" w:color="auto"/>
                                                            <w:right w:val="none" w:sz="0" w:space="0" w:color="auto"/>
                                                          </w:divBdr>
                                                          <w:divsChild>
                                                            <w:div w:id="75981036">
                                                              <w:marLeft w:val="0"/>
                                                              <w:marRight w:val="0"/>
                                                              <w:marTop w:val="0"/>
                                                              <w:marBottom w:val="0"/>
                                                              <w:divBdr>
                                                                <w:top w:val="none" w:sz="0" w:space="0" w:color="auto"/>
                                                                <w:left w:val="none" w:sz="0" w:space="0" w:color="auto"/>
                                                                <w:bottom w:val="none" w:sz="0" w:space="0" w:color="auto"/>
                                                                <w:right w:val="none" w:sz="0" w:space="0" w:color="auto"/>
                                                              </w:divBdr>
                                                              <w:divsChild>
                                                                <w:div w:id="1924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3173">
                                                          <w:marLeft w:val="0"/>
                                                          <w:marRight w:val="0"/>
                                                          <w:marTop w:val="0"/>
                                                          <w:marBottom w:val="0"/>
                                                          <w:divBdr>
                                                            <w:top w:val="none" w:sz="0" w:space="0" w:color="auto"/>
                                                            <w:left w:val="none" w:sz="0" w:space="0" w:color="auto"/>
                                                            <w:bottom w:val="none" w:sz="0" w:space="0" w:color="auto"/>
                                                            <w:right w:val="none" w:sz="0" w:space="0" w:color="auto"/>
                                                          </w:divBdr>
                                                          <w:divsChild>
                                                            <w:div w:id="1374619517">
                                                              <w:marLeft w:val="0"/>
                                                              <w:marRight w:val="0"/>
                                                              <w:marTop w:val="0"/>
                                                              <w:marBottom w:val="0"/>
                                                              <w:divBdr>
                                                                <w:top w:val="none" w:sz="0" w:space="0" w:color="auto"/>
                                                                <w:left w:val="none" w:sz="0" w:space="0" w:color="auto"/>
                                                                <w:bottom w:val="none" w:sz="0" w:space="0" w:color="auto"/>
                                                                <w:right w:val="none" w:sz="0" w:space="0" w:color="auto"/>
                                                              </w:divBdr>
                                                              <w:divsChild>
                                                                <w:div w:id="1979414185">
                                                                  <w:marLeft w:val="-225"/>
                                                                  <w:marRight w:val="-225"/>
                                                                  <w:marTop w:val="0"/>
                                                                  <w:marBottom w:val="0"/>
                                                                  <w:divBdr>
                                                                    <w:top w:val="none" w:sz="0" w:space="0" w:color="auto"/>
                                                                    <w:left w:val="none" w:sz="0" w:space="0" w:color="auto"/>
                                                                    <w:bottom w:val="none" w:sz="0" w:space="0" w:color="auto"/>
                                                                    <w:right w:val="none" w:sz="0" w:space="0" w:color="auto"/>
                                                                  </w:divBdr>
                                                                  <w:divsChild>
                                                                    <w:div w:id="184174703">
                                                                      <w:marLeft w:val="0"/>
                                                                      <w:marRight w:val="0"/>
                                                                      <w:marTop w:val="0"/>
                                                                      <w:marBottom w:val="0"/>
                                                                      <w:divBdr>
                                                                        <w:top w:val="none" w:sz="0" w:space="0" w:color="auto"/>
                                                                        <w:left w:val="none" w:sz="0" w:space="0" w:color="auto"/>
                                                                        <w:bottom w:val="none" w:sz="0" w:space="0" w:color="auto"/>
                                                                        <w:right w:val="none" w:sz="0" w:space="0" w:color="auto"/>
                                                                      </w:divBdr>
                                                                      <w:divsChild>
                                                                        <w:div w:id="14698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920266">
                                              <w:marLeft w:val="0"/>
                                              <w:marRight w:val="0"/>
                                              <w:marTop w:val="0"/>
                                              <w:marBottom w:val="0"/>
                                              <w:divBdr>
                                                <w:top w:val="none" w:sz="0" w:space="0" w:color="auto"/>
                                                <w:left w:val="none" w:sz="0" w:space="0" w:color="auto"/>
                                                <w:bottom w:val="none" w:sz="0" w:space="0" w:color="auto"/>
                                                <w:right w:val="none" w:sz="0" w:space="0" w:color="auto"/>
                                              </w:divBdr>
                                              <w:divsChild>
                                                <w:div w:id="1404571138">
                                                  <w:marLeft w:val="0"/>
                                                  <w:marRight w:val="0"/>
                                                  <w:marTop w:val="0"/>
                                                  <w:marBottom w:val="0"/>
                                                  <w:divBdr>
                                                    <w:top w:val="single" w:sz="48" w:space="0" w:color="FFFFFF"/>
                                                    <w:left w:val="none" w:sz="0" w:space="0" w:color="auto"/>
                                                    <w:bottom w:val="single" w:sz="48" w:space="0" w:color="FFFFFF"/>
                                                    <w:right w:val="none" w:sz="0" w:space="0" w:color="auto"/>
                                                  </w:divBdr>
                                                  <w:divsChild>
                                                    <w:div w:id="41564036">
                                                      <w:marLeft w:val="0"/>
                                                      <w:marRight w:val="0"/>
                                                      <w:marTop w:val="0"/>
                                                      <w:marBottom w:val="0"/>
                                                      <w:divBdr>
                                                        <w:top w:val="none" w:sz="0" w:space="0" w:color="auto"/>
                                                        <w:left w:val="none" w:sz="0" w:space="0" w:color="auto"/>
                                                        <w:bottom w:val="none" w:sz="0" w:space="0" w:color="auto"/>
                                                        <w:right w:val="none" w:sz="0" w:space="0" w:color="auto"/>
                                                      </w:divBdr>
                                                      <w:divsChild>
                                                        <w:div w:id="2136828664">
                                                          <w:marLeft w:val="0"/>
                                                          <w:marRight w:val="0"/>
                                                          <w:marTop w:val="0"/>
                                                          <w:marBottom w:val="0"/>
                                                          <w:divBdr>
                                                            <w:top w:val="none" w:sz="0" w:space="0" w:color="auto"/>
                                                            <w:left w:val="none" w:sz="0" w:space="0" w:color="auto"/>
                                                            <w:bottom w:val="none" w:sz="0" w:space="0" w:color="auto"/>
                                                            <w:right w:val="none" w:sz="0" w:space="0" w:color="auto"/>
                                                          </w:divBdr>
                                                          <w:divsChild>
                                                            <w:div w:id="862786955">
                                                              <w:marLeft w:val="0"/>
                                                              <w:marRight w:val="0"/>
                                                              <w:marTop w:val="0"/>
                                                              <w:marBottom w:val="0"/>
                                                              <w:divBdr>
                                                                <w:top w:val="none" w:sz="0" w:space="0" w:color="auto"/>
                                                                <w:left w:val="none" w:sz="0" w:space="0" w:color="auto"/>
                                                                <w:bottom w:val="none" w:sz="0" w:space="0" w:color="auto"/>
                                                                <w:right w:val="none" w:sz="0" w:space="0" w:color="auto"/>
                                                              </w:divBdr>
                                                              <w:divsChild>
                                                                <w:div w:id="16874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391">
                                                          <w:marLeft w:val="0"/>
                                                          <w:marRight w:val="0"/>
                                                          <w:marTop w:val="0"/>
                                                          <w:marBottom w:val="0"/>
                                                          <w:divBdr>
                                                            <w:top w:val="none" w:sz="0" w:space="0" w:color="auto"/>
                                                            <w:left w:val="none" w:sz="0" w:space="0" w:color="auto"/>
                                                            <w:bottom w:val="none" w:sz="0" w:space="0" w:color="auto"/>
                                                            <w:right w:val="none" w:sz="0" w:space="0" w:color="auto"/>
                                                          </w:divBdr>
                                                          <w:divsChild>
                                                            <w:div w:id="313873860">
                                                              <w:marLeft w:val="0"/>
                                                              <w:marRight w:val="0"/>
                                                              <w:marTop w:val="0"/>
                                                              <w:marBottom w:val="0"/>
                                                              <w:divBdr>
                                                                <w:top w:val="none" w:sz="0" w:space="0" w:color="auto"/>
                                                                <w:left w:val="none" w:sz="0" w:space="0" w:color="auto"/>
                                                                <w:bottom w:val="none" w:sz="0" w:space="0" w:color="auto"/>
                                                                <w:right w:val="none" w:sz="0" w:space="0" w:color="auto"/>
                                                              </w:divBdr>
                                                              <w:divsChild>
                                                                <w:div w:id="431778694">
                                                                  <w:marLeft w:val="-225"/>
                                                                  <w:marRight w:val="-225"/>
                                                                  <w:marTop w:val="0"/>
                                                                  <w:marBottom w:val="0"/>
                                                                  <w:divBdr>
                                                                    <w:top w:val="none" w:sz="0" w:space="0" w:color="auto"/>
                                                                    <w:left w:val="none" w:sz="0" w:space="0" w:color="auto"/>
                                                                    <w:bottom w:val="none" w:sz="0" w:space="0" w:color="auto"/>
                                                                    <w:right w:val="none" w:sz="0" w:space="0" w:color="auto"/>
                                                                  </w:divBdr>
                                                                  <w:divsChild>
                                                                    <w:div w:id="462966723">
                                                                      <w:marLeft w:val="0"/>
                                                                      <w:marRight w:val="0"/>
                                                                      <w:marTop w:val="0"/>
                                                                      <w:marBottom w:val="0"/>
                                                                      <w:divBdr>
                                                                        <w:top w:val="none" w:sz="0" w:space="0" w:color="auto"/>
                                                                        <w:left w:val="none" w:sz="0" w:space="0" w:color="auto"/>
                                                                        <w:bottom w:val="none" w:sz="0" w:space="0" w:color="auto"/>
                                                                        <w:right w:val="none" w:sz="0" w:space="0" w:color="auto"/>
                                                                      </w:divBdr>
                                                                      <w:divsChild>
                                                                        <w:div w:id="14450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879376">
      <w:bodyDiv w:val="1"/>
      <w:marLeft w:val="0"/>
      <w:marRight w:val="0"/>
      <w:marTop w:val="0"/>
      <w:marBottom w:val="0"/>
      <w:divBdr>
        <w:top w:val="none" w:sz="0" w:space="0" w:color="auto"/>
        <w:left w:val="none" w:sz="0" w:space="0" w:color="auto"/>
        <w:bottom w:val="none" w:sz="0" w:space="0" w:color="auto"/>
        <w:right w:val="none" w:sz="0" w:space="0" w:color="auto"/>
      </w:divBdr>
      <w:divsChild>
        <w:div w:id="91709610">
          <w:marLeft w:val="0"/>
          <w:marRight w:val="0"/>
          <w:marTop w:val="0"/>
          <w:marBottom w:val="0"/>
          <w:divBdr>
            <w:top w:val="none" w:sz="0" w:space="0" w:color="auto"/>
            <w:left w:val="none" w:sz="0" w:space="0" w:color="auto"/>
            <w:bottom w:val="none" w:sz="0" w:space="0" w:color="auto"/>
            <w:right w:val="none" w:sz="0" w:space="0" w:color="auto"/>
          </w:divBdr>
          <w:divsChild>
            <w:div w:id="1461874786">
              <w:marLeft w:val="0"/>
              <w:marRight w:val="0"/>
              <w:marTop w:val="0"/>
              <w:marBottom w:val="0"/>
              <w:divBdr>
                <w:top w:val="none" w:sz="0" w:space="0" w:color="auto"/>
                <w:left w:val="none" w:sz="0" w:space="0" w:color="auto"/>
                <w:bottom w:val="none" w:sz="0" w:space="0" w:color="auto"/>
                <w:right w:val="none" w:sz="0" w:space="0" w:color="auto"/>
              </w:divBdr>
              <w:divsChild>
                <w:div w:id="1044333618">
                  <w:marLeft w:val="0"/>
                  <w:marRight w:val="0"/>
                  <w:marTop w:val="0"/>
                  <w:marBottom w:val="0"/>
                  <w:divBdr>
                    <w:top w:val="none" w:sz="0" w:space="0" w:color="auto"/>
                    <w:left w:val="none" w:sz="0" w:space="0" w:color="auto"/>
                    <w:bottom w:val="none" w:sz="0" w:space="0" w:color="auto"/>
                    <w:right w:val="none" w:sz="0" w:space="0" w:color="auto"/>
                  </w:divBdr>
                  <w:divsChild>
                    <w:div w:id="2021656925">
                      <w:marLeft w:val="0"/>
                      <w:marRight w:val="0"/>
                      <w:marTop w:val="0"/>
                      <w:marBottom w:val="0"/>
                      <w:divBdr>
                        <w:top w:val="none" w:sz="0" w:space="0" w:color="auto"/>
                        <w:left w:val="none" w:sz="0" w:space="0" w:color="auto"/>
                        <w:bottom w:val="none" w:sz="0" w:space="0" w:color="auto"/>
                        <w:right w:val="none" w:sz="0" w:space="0" w:color="auto"/>
                      </w:divBdr>
                      <w:divsChild>
                        <w:div w:id="212039718">
                          <w:marLeft w:val="0"/>
                          <w:marRight w:val="0"/>
                          <w:marTop w:val="0"/>
                          <w:marBottom w:val="0"/>
                          <w:divBdr>
                            <w:top w:val="none" w:sz="0" w:space="0" w:color="auto"/>
                            <w:left w:val="none" w:sz="0" w:space="0" w:color="auto"/>
                            <w:bottom w:val="none" w:sz="0" w:space="0" w:color="auto"/>
                            <w:right w:val="none" w:sz="0" w:space="0" w:color="auto"/>
                          </w:divBdr>
                          <w:divsChild>
                            <w:div w:id="1453012702">
                              <w:marLeft w:val="0"/>
                              <w:marRight w:val="0"/>
                              <w:marTop w:val="0"/>
                              <w:marBottom w:val="0"/>
                              <w:divBdr>
                                <w:top w:val="none" w:sz="0" w:space="0" w:color="auto"/>
                                <w:left w:val="none" w:sz="0" w:space="0" w:color="auto"/>
                                <w:bottom w:val="none" w:sz="0" w:space="0" w:color="auto"/>
                                <w:right w:val="none" w:sz="0" w:space="0" w:color="auto"/>
                              </w:divBdr>
                              <w:divsChild>
                                <w:div w:id="1873373344">
                                  <w:marLeft w:val="-225"/>
                                  <w:marRight w:val="-225"/>
                                  <w:marTop w:val="0"/>
                                  <w:marBottom w:val="0"/>
                                  <w:divBdr>
                                    <w:top w:val="none" w:sz="0" w:space="0" w:color="auto"/>
                                    <w:left w:val="none" w:sz="0" w:space="0" w:color="auto"/>
                                    <w:bottom w:val="none" w:sz="0" w:space="0" w:color="auto"/>
                                    <w:right w:val="none" w:sz="0" w:space="0" w:color="auto"/>
                                  </w:divBdr>
                                  <w:divsChild>
                                    <w:div w:id="1503084474">
                                      <w:marLeft w:val="0"/>
                                      <w:marRight w:val="0"/>
                                      <w:marTop w:val="0"/>
                                      <w:marBottom w:val="0"/>
                                      <w:divBdr>
                                        <w:top w:val="none" w:sz="0" w:space="0" w:color="auto"/>
                                        <w:left w:val="none" w:sz="0" w:space="0" w:color="auto"/>
                                        <w:bottom w:val="none" w:sz="0" w:space="0" w:color="auto"/>
                                        <w:right w:val="none" w:sz="0" w:space="0" w:color="auto"/>
                                      </w:divBdr>
                                      <w:divsChild>
                                        <w:div w:id="1473980318">
                                          <w:marLeft w:val="0"/>
                                          <w:marRight w:val="0"/>
                                          <w:marTop w:val="0"/>
                                          <w:marBottom w:val="0"/>
                                          <w:divBdr>
                                            <w:top w:val="none" w:sz="0" w:space="0" w:color="auto"/>
                                            <w:left w:val="none" w:sz="0" w:space="0" w:color="auto"/>
                                            <w:bottom w:val="none" w:sz="0" w:space="0" w:color="auto"/>
                                            <w:right w:val="none" w:sz="0" w:space="0" w:color="auto"/>
                                          </w:divBdr>
                                          <w:divsChild>
                                            <w:div w:id="16333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87007">
      <w:bodyDiv w:val="1"/>
      <w:marLeft w:val="0"/>
      <w:marRight w:val="0"/>
      <w:marTop w:val="0"/>
      <w:marBottom w:val="0"/>
      <w:divBdr>
        <w:top w:val="none" w:sz="0" w:space="0" w:color="auto"/>
        <w:left w:val="none" w:sz="0" w:space="0" w:color="auto"/>
        <w:bottom w:val="none" w:sz="0" w:space="0" w:color="auto"/>
        <w:right w:val="none" w:sz="0" w:space="0" w:color="auto"/>
      </w:divBdr>
      <w:divsChild>
        <w:div w:id="646592319">
          <w:marLeft w:val="0"/>
          <w:marRight w:val="0"/>
          <w:marTop w:val="0"/>
          <w:marBottom w:val="0"/>
          <w:divBdr>
            <w:top w:val="none" w:sz="0" w:space="0" w:color="auto"/>
            <w:left w:val="none" w:sz="0" w:space="0" w:color="auto"/>
            <w:bottom w:val="none" w:sz="0" w:space="0" w:color="auto"/>
            <w:right w:val="none" w:sz="0" w:space="0" w:color="auto"/>
          </w:divBdr>
          <w:divsChild>
            <w:div w:id="983508212">
              <w:marLeft w:val="0"/>
              <w:marRight w:val="0"/>
              <w:marTop w:val="0"/>
              <w:marBottom w:val="0"/>
              <w:divBdr>
                <w:top w:val="none" w:sz="0" w:space="0" w:color="auto"/>
                <w:left w:val="none" w:sz="0" w:space="0" w:color="auto"/>
                <w:bottom w:val="none" w:sz="0" w:space="0" w:color="auto"/>
                <w:right w:val="none" w:sz="0" w:space="0" w:color="auto"/>
              </w:divBdr>
              <w:divsChild>
                <w:div w:id="452098505">
                  <w:marLeft w:val="0"/>
                  <w:marRight w:val="0"/>
                  <w:marTop w:val="0"/>
                  <w:marBottom w:val="0"/>
                  <w:divBdr>
                    <w:top w:val="none" w:sz="0" w:space="0" w:color="auto"/>
                    <w:left w:val="none" w:sz="0" w:space="0" w:color="auto"/>
                    <w:bottom w:val="none" w:sz="0" w:space="0" w:color="auto"/>
                    <w:right w:val="none" w:sz="0" w:space="0" w:color="auto"/>
                  </w:divBdr>
                  <w:divsChild>
                    <w:div w:id="1634946871">
                      <w:marLeft w:val="0"/>
                      <w:marRight w:val="0"/>
                      <w:marTop w:val="0"/>
                      <w:marBottom w:val="0"/>
                      <w:divBdr>
                        <w:top w:val="none" w:sz="0" w:space="0" w:color="auto"/>
                        <w:left w:val="none" w:sz="0" w:space="0" w:color="auto"/>
                        <w:bottom w:val="none" w:sz="0" w:space="0" w:color="auto"/>
                        <w:right w:val="none" w:sz="0" w:space="0" w:color="auto"/>
                      </w:divBdr>
                      <w:divsChild>
                        <w:div w:id="1609433094">
                          <w:marLeft w:val="0"/>
                          <w:marRight w:val="0"/>
                          <w:marTop w:val="0"/>
                          <w:marBottom w:val="0"/>
                          <w:divBdr>
                            <w:top w:val="none" w:sz="0" w:space="0" w:color="auto"/>
                            <w:left w:val="none" w:sz="0" w:space="0" w:color="auto"/>
                            <w:bottom w:val="none" w:sz="0" w:space="0" w:color="auto"/>
                            <w:right w:val="none" w:sz="0" w:space="0" w:color="auto"/>
                          </w:divBdr>
                          <w:divsChild>
                            <w:div w:id="298193643">
                              <w:marLeft w:val="0"/>
                              <w:marRight w:val="0"/>
                              <w:marTop w:val="0"/>
                              <w:marBottom w:val="0"/>
                              <w:divBdr>
                                <w:top w:val="none" w:sz="0" w:space="0" w:color="auto"/>
                                <w:left w:val="none" w:sz="0" w:space="0" w:color="auto"/>
                                <w:bottom w:val="none" w:sz="0" w:space="0" w:color="auto"/>
                                <w:right w:val="none" w:sz="0" w:space="0" w:color="auto"/>
                              </w:divBdr>
                              <w:divsChild>
                                <w:div w:id="1954286833">
                                  <w:marLeft w:val="-225"/>
                                  <w:marRight w:val="-225"/>
                                  <w:marTop w:val="0"/>
                                  <w:marBottom w:val="0"/>
                                  <w:divBdr>
                                    <w:top w:val="none" w:sz="0" w:space="0" w:color="auto"/>
                                    <w:left w:val="none" w:sz="0" w:space="0" w:color="auto"/>
                                    <w:bottom w:val="none" w:sz="0" w:space="0" w:color="auto"/>
                                    <w:right w:val="none" w:sz="0" w:space="0" w:color="auto"/>
                                  </w:divBdr>
                                  <w:divsChild>
                                    <w:div w:id="221068072">
                                      <w:marLeft w:val="0"/>
                                      <w:marRight w:val="0"/>
                                      <w:marTop w:val="0"/>
                                      <w:marBottom w:val="0"/>
                                      <w:divBdr>
                                        <w:top w:val="none" w:sz="0" w:space="0" w:color="auto"/>
                                        <w:left w:val="none" w:sz="0" w:space="0" w:color="auto"/>
                                        <w:bottom w:val="none" w:sz="0" w:space="0" w:color="auto"/>
                                        <w:right w:val="none" w:sz="0" w:space="0" w:color="auto"/>
                                      </w:divBdr>
                                      <w:divsChild>
                                        <w:div w:id="571113411">
                                          <w:marLeft w:val="0"/>
                                          <w:marRight w:val="0"/>
                                          <w:marTop w:val="0"/>
                                          <w:marBottom w:val="0"/>
                                          <w:divBdr>
                                            <w:top w:val="none" w:sz="0" w:space="0" w:color="auto"/>
                                            <w:left w:val="none" w:sz="0" w:space="0" w:color="auto"/>
                                            <w:bottom w:val="none" w:sz="0" w:space="0" w:color="auto"/>
                                            <w:right w:val="none" w:sz="0" w:space="0" w:color="auto"/>
                                          </w:divBdr>
                                          <w:divsChild>
                                            <w:div w:id="890506312">
                                              <w:marLeft w:val="0"/>
                                              <w:marRight w:val="0"/>
                                              <w:marTop w:val="0"/>
                                              <w:marBottom w:val="0"/>
                                              <w:divBdr>
                                                <w:top w:val="none" w:sz="0" w:space="0" w:color="auto"/>
                                                <w:left w:val="none" w:sz="0" w:space="0" w:color="auto"/>
                                                <w:bottom w:val="none" w:sz="0" w:space="0" w:color="auto"/>
                                                <w:right w:val="none" w:sz="0" w:space="0" w:color="auto"/>
                                              </w:divBdr>
                                              <w:divsChild>
                                                <w:div w:id="2042315078">
                                                  <w:marLeft w:val="0"/>
                                                  <w:marRight w:val="0"/>
                                                  <w:marTop w:val="0"/>
                                                  <w:marBottom w:val="0"/>
                                                  <w:divBdr>
                                                    <w:top w:val="single" w:sz="48" w:space="0" w:color="FFFFFF"/>
                                                    <w:left w:val="none" w:sz="0" w:space="0" w:color="auto"/>
                                                    <w:bottom w:val="single" w:sz="48" w:space="0" w:color="FFFFFF"/>
                                                    <w:right w:val="none" w:sz="0" w:space="0" w:color="auto"/>
                                                  </w:divBdr>
                                                  <w:divsChild>
                                                    <w:div w:id="2114934663">
                                                      <w:marLeft w:val="0"/>
                                                      <w:marRight w:val="0"/>
                                                      <w:marTop w:val="0"/>
                                                      <w:marBottom w:val="0"/>
                                                      <w:divBdr>
                                                        <w:top w:val="none" w:sz="0" w:space="0" w:color="auto"/>
                                                        <w:left w:val="none" w:sz="0" w:space="0" w:color="auto"/>
                                                        <w:bottom w:val="none" w:sz="0" w:space="0" w:color="auto"/>
                                                        <w:right w:val="none" w:sz="0" w:space="0" w:color="auto"/>
                                                      </w:divBdr>
                                                      <w:divsChild>
                                                        <w:div w:id="60063226">
                                                          <w:marLeft w:val="0"/>
                                                          <w:marRight w:val="0"/>
                                                          <w:marTop w:val="0"/>
                                                          <w:marBottom w:val="0"/>
                                                          <w:divBdr>
                                                            <w:top w:val="none" w:sz="0" w:space="0" w:color="auto"/>
                                                            <w:left w:val="none" w:sz="0" w:space="0" w:color="auto"/>
                                                            <w:bottom w:val="none" w:sz="0" w:space="0" w:color="auto"/>
                                                            <w:right w:val="none" w:sz="0" w:space="0" w:color="auto"/>
                                                          </w:divBdr>
                                                          <w:divsChild>
                                                            <w:div w:id="1340618255">
                                                              <w:marLeft w:val="0"/>
                                                              <w:marRight w:val="0"/>
                                                              <w:marTop w:val="0"/>
                                                              <w:marBottom w:val="0"/>
                                                              <w:divBdr>
                                                                <w:top w:val="none" w:sz="0" w:space="0" w:color="auto"/>
                                                                <w:left w:val="none" w:sz="0" w:space="0" w:color="auto"/>
                                                                <w:bottom w:val="none" w:sz="0" w:space="0" w:color="auto"/>
                                                                <w:right w:val="none" w:sz="0" w:space="0" w:color="auto"/>
                                                              </w:divBdr>
                                                              <w:divsChild>
                                                                <w:div w:id="1918242829">
                                                                  <w:marLeft w:val="-225"/>
                                                                  <w:marRight w:val="-225"/>
                                                                  <w:marTop w:val="0"/>
                                                                  <w:marBottom w:val="0"/>
                                                                  <w:divBdr>
                                                                    <w:top w:val="none" w:sz="0" w:space="0" w:color="auto"/>
                                                                    <w:left w:val="none" w:sz="0" w:space="0" w:color="auto"/>
                                                                    <w:bottom w:val="none" w:sz="0" w:space="0" w:color="auto"/>
                                                                    <w:right w:val="none" w:sz="0" w:space="0" w:color="auto"/>
                                                                  </w:divBdr>
                                                                  <w:divsChild>
                                                                    <w:div w:id="589121000">
                                                                      <w:marLeft w:val="0"/>
                                                                      <w:marRight w:val="0"/>
                                                                      <w:marTop w:val="0"/>
                                                                      <w:marBottom w:val="0"/>
                                                                      <w:divBdr>
                                                                        <w:top w:val="none" w:sz="0" w:space="0" w:color="auto"/>
                                                                        <w:left w:val="none" w:sz="0" w:space="0" w:color="auto"/>
                                                                        <w:bottom w:val="none" w:sz="0" w:space="0" w:color="auto"/>
                                                                        <w:right w:val="none" w:sz="0" w:space="0" w:color="auto"/>
                                                                      </w:divBdr>
                                                                      <w:divsChild>
                                                                        <w:div w:id="7145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011130">
      <w:bodyDiv w:val="1"/>
      <w:marLeft w:val="0"/>
      <w:marRight w:val="0"/>
      <w:marTop w:val="0"/>
      <w:marBottom w:val="0"/>
      <w:divBdr>
        <w:top w:val="none" w:sz="0" w:space="0" w:color="auto"/>
        <w:left w:val="none" w:sz="0" w:space="0" w:color="auto"/>
        <w:bottom w:val="none" w:sz="0" w:space="0" w:color="auto"/>
        <w:right w:val="none" w:sz="0" w:space="0" w:color="auto"/>
      </w:divBdr>
      <w:divsChild>
        <w:div w:id="276073">
          <w:marLeft w:val="0"/>
          <w:marRight w:val="0"/>
          <w:marTop w:val="0"/>
          <w:marBottom w:val="0"/>
          <w:divBdr>
            <w:top w:val="none" w:sz="0" w:space="0" w:color="auto"/>
            <w:left w:val="none" w:sz="0" w:space="0" w:color="auto"/>
            <w:bottom w:val="none" w:sz="0" w:space="0" w:color="auto"/>
            <w:right w:val="none" w:sz="0" w:space="0" w:color="auto"/>
          </w:divBdr>
          <w:divsChild>
            <w:div w:id="1812166200">
              <w:marLeft w:val="0"/>
              <w:marRight w:val="0"/>
              <w:marTop w:val="0"/>
              <w:marBottom w:val="0"/>
              <w:divBdr>
                <w:top w:val="none" w:sz="0" w:space="0" w:color="auto"/>
                <w:left w:val="none" w:sz="0" w:space="0" w:color="auto"/>
                <w:bottom w:val="none" w:sz="0" w:space="0" w:color="auto"/>
                <w:right w:val="none" w:sz="0" w:space="0" w:color="auto"/>
              </w:divBdr>
              <w:divsChild>
                <w:div w:id="1660769022">
                  <w:marLeft w:val="0"/>
                  <w:marRight w:val="0"/>
                  <w:marTop w:val="0"/>
                  <w:marBottom w:val="0"/>
                  <w:divBdr>
                    <w:top w:val="none" w:sz="0" w:space="0" w:color="auto"/>
                    <w:left w:val="none" w:sz="0" w:space="0" w:color="auto"/>
                    <w:bottom w:val="none" w:sz="0" w:space="0" w:color="auto"/>
                    <w:right w:val="none" w:sz="0" w:space="0" w:color="auto"/>
                  </w:divBdr>
                  <w:divsChild>
                    <w:div w:id="1229266782">
                      <w:marLeft w:val="0"/>
                      <w:marRight w:val="0"/>
                      <w:marTop w:val="0"/>
                      <w:marBottom w:val="0"/>
                      <w:divBdr>
                        <w:top w:val="none" w:sz="0" w:space="0" w:color="auto"/>
                        <w:left w:val="none" w:sz="0" w:space="0" w:color="auto"/>
                        <w:bottom w:val="none" w:sz="0" w:space="0" w:color="auto"/>
                        <w:right w:val="none" w:sz="0" w:space="0" w:color="auto"/>
                      </w:divBdr>
                      <w:divsChild>
                        <w:div w:id="1953247601">
                          <w:marLeft w:val="0"/>
                          <w:marRight w:val="0"/>
                          <w:marTop w:val="0"/>
                          <w:marBottom w:val="0"/>
                          <w:divBdr>
                            <w:top w:val="none" w:sz="0" w:space="0" w:color="auto"/>
                            <w:left w:val="none" w:sz="0" w:space="0" w:color="auto"/>
                            <w:bottom w:val="none" w:sz="0" w:space="0" w:color="auto"/>
                            <w:right w:val="none" w:sz="0" w:space="0" w:color="auto"/>
                          </w:divBdr>
                          <w:divsChild>
                            <w:div w:id="1919705011">
                              <w:marLeft w:val="0"/>
                              <w:marRight w:val="0"/>
                              <w:marTop w:val="0"/>
                              <w:marBottom w:val="0"/>
                              <w:divBdr>
                                <w:top w:val="none" w:sz="0" w:space="0" w:color="auto"/>
                                <w:left w:val="none" w:sz="0" w:space="0" w:color="auto"/>
                                <w:bottom w:val="none" w:sz="0" w:space="0" w:color="auto"/>
                                <w:right w:val="none" w:sz="0" w:space="0" w:color="auto"/>
                              </w:divBdr>
                              <w:divsChild>
                                <w:div w:id="1857647734">
                                  <w:marLeft w:val="-225"/>
                                  <w:marRight w:val="-225"/>
                                  <w:marTop w:val="0"/>
                                  <w:marBottom w:val="0"/>
                                  <w:divBdr>
                                    <w:top w:val="none" w:sz="0" w:space="0" w:color="auto"/>
                                    <w:left w:val="none" w:sz="0" w:space="0" w:color="auto"/>
                                    <w:bottom w:val="none" w:sz="0" w:space="0" w:color="auto"/>
                                    <w:right w:val="none" w:sz="0" w:space="0" w:color="auto"/>
                                  </w:divBdr>
                                  <w:divsChild>
                                    <w:div w:id="1035811723">
                                      <w:marLeft w:val="0"/>
                                      <w:marRight w:val="0"/>
                                      <w:marTop w:val="0"/>
                                      <w:marBottom w:val="0"/>
                                      <w:divBdr>
                                        <w:top w:val="none" w:sz="0" w:space="0" w:color="auto"/>
                                        <w:left w:val="none" w:sz="0" w:space="0" w:color="auto"/>
                                        <w:bottom w:val="none" w:sz="0" w:space="0" w:color="auto"/>
                                        <w:right w:val="none" w:sz="0" w:space="0" w:color="auto"/>
                                      </w:divBdr>
                                      <w:divsChild>
                                        <w:div w:id="1832602034">
                                          <w:marLeft w:val="0"/>
                                          <w:marRight w:val="0"/>
                                          <w:marTop w:val="0"/>
                                          <w:marBottom w:val="0"/>
                                          <w:divBdr>
                                            <w:top w:val="none" w:sz="0" w:space="0" w:color="auto"/>
                                            <w:left w:val="none" w:sz="0" w:space="0" w:color="auto"/>
                                            <w:bottom w:val="none" w:sz="0" w:space="0" w:color="auto"/>
                                            <w:right w:val="none" w:sz="0" w:space="0" w:color="auto"/>
                                          </w:divBdr>
                                          <w:divsChild>
                                            <w:div w:id="33359020">
                                              <w:marLeft w:val="0"/>
                                              <w:marRight w:val="0"/>
                                              <w:marTop w:val="0"/>
                                              <w:marBottom w:val="0"/>
                                              <w:divBdr>
                                                <w:top w:val="none" w:sz="0" w:space="0" w:color="auto"/>
                                                <w:left w:val="none" w:sz="0" w:space="0" w:color="auto"/>
                                                <w:bottom w:val="none" w:sz="0" w:space="0" w:color="auto"/>
                                                <w:right w:val="none" w:sz="0" w:space="0" w:color="auto"/>
                                              </w:divBdr>
                                            </w:div>
                                            <w:div w:id="1996564421">
                                              <w:marLeft w:val="0"/>
                                              <w:marRight w:val="0"/>
                                              <w:marTop w:val="0"/>
                                              <w:marBottom w:val="0"/>
                                              <w:divBdr>
                                                <w:top w:val="none" w:sz="0" w:space="0" w:color="auto"/>
                                                <w:left w:val="none" w:sz="0" w:space="0" w:color="auto"/>
                                                <w:bottom w:val="none" w:sz="0" w:space="0" w:color="auto"/>
                                                <w:right w:val="none" w:sz="0" w:space="0" w:color="auto"/>
                                              </w:divBdr>
                                              <w:divsChild>
                                                <w:div w:id="898397886">
                                                  <w:marLeft w:val="0"/>
                                                  <w:marRight w:val="0"/>
                                                  <w:marTop w:val="0"/>
                                                  <w:marBottom w:val="0"/>
                                                  <w:divBdr>
                                                    <w:top w:val="single" w:sz="48" w:space="0" w:color="FFFFFF"/>
                                                    <w:left w:val="none" w:sz="0" w:space="0" w:color="auto"/>
                                                    <w:bottom w:val="single" w:sz="48" w:space="0" w:color="FFFFFF"/>
                                                    <w:right w:val="none" w:sz="0" w:space="0" w:color="auto"/>
                                                  </w:divBdr>
                                                  <w:divsChild>
                                                    <w:div w:id="999965448">
                                                      <w:marLeft w:val="0"/>
                                                      <w:marRight w:val="0"/>
                                                      <w:marTop w:val="0"/>
                                                      <w:marBottom w:val="0"/>
                                                      <w:divBdr>
                                                        <w:top w:val="none" w:sz="0" w:space="0" w:color="auto"/>
                                                        <w:left w:val="none" w:sz="0" w:space="0" w:color="auto"/>
                                                        <w:bottom w:val="none" w:sz="0" w:space="0" w:color="auto"/>
                                                        <w:right w:val="none" w:sz="0" w:space="0" w:color="auto"/>
                                                      </w:divBdr>
                                                      <w:divsChild>
                                                        <w:div w:id="479272013">
                                                          <w:marLeft w:val="0"/>
                                                          <w:marRight w:val="0"/>
                                                          <w:marTop w:val="0"/>
                                                          <w:marBottom w:val="0"/>
                                                          <w:divBdr>
                                                            <w:top w:val="none" w:sz="0" w:space="0" w:color="auto"/>
                                                            <w:left w:val="none" w:sz="0" w:space="0" w:color="auto"/>
                                                            <w:bottom w:val="none" w:sz="0" w:space="0" w:color="auto"/>
                                                            <w:right w:val="none" w:sz="0" w:space="0" w:color="auto"/>
                                                          </w:divBdr>
                                                          <w:divsChild>
                                                            <w:div w:id="374619721">
                                                              <w:marLeft w:val="0"/>
                                                              <w:marRight w:val="0"/>
                                                              <w:marTop w:val="0"/>
                                                              <w:marBottom w:val="0"/>
                                                              <w:divBdr>
                                                                <w:top w:val="none" w:sz="0" w:space="0" w:color="auto"/>
                                                                <w:left w:val="none" w:sz="0" w:space="0" w:color="auto"/>
                                                                <w:bottom w:val="none" w:sz="0" w:space="0" w:color="auto"/>
                                                                <w:right w:val="none" w:sz="0" w:space="0" w:color="auto"/>
                                                              </w:divBdr>
                                                              <w:divsChild>
                                                                <w:div w:id="12932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2496">
                                                          <w:marLeft w:val="0"/>
                                                          <w:marRight w:val="0"/>
                                                          <w:marTop w:val="0"/>
                                                          <w:marBottom w:val="0"/>
                                                          <w:divBdr>
                                                            <w:top w:val="none" w:sz="0" w:space="0" w:color="auto"/>
                                                            <w:left w:val="none" w:sz="0" w:space="0" w:color="auto"/>
                                                            <w:bottom w:val="none" w:sz="0" w:space="0" w:color="auto"/>
                                                            <w:right w:val="none" w:sz="0" w:space="0" w:color="auto"/>
                                                          </w:divBdr>
                                                          <w:divsChild>
                                                            <w:div w:id="940911740">
                                                              <w:marLeft w:val="0"/>
                                                              <w:marRight w:val="0"/>
                                                              <w:marTop w:val="0"/>
                                                              <w:marBottom w:val="0"/>
                                                              <w:divBdr>
                                                                <w:top w:val="none" w:sz="0" w:space="0" w:color="auto"/>
                                                                <w:left w:val="none" w:sz="0" w:space="0" w:color="auto"/>
                                                                <w:bottom w:val="none" w:sz="0" w:space="0" w:color="auto"/>
                                                                <w:right w:val="none" w:sz="0" w:space="0" w:color="auto"/>
                                                              </w:divBdr>
                                                              <w:divsChild>
                                                                <w:div w:id="13531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009">
                                                          <w:marLeft w:val="0"/>
                                                          <w:marRight w:val="0"/>
                                                          <w:marTop w:val="0"/>
                                                          <w:marBottom w:val="0"/>
                                                          <w:divBdr>
                                                            <w:top w:val="none" w:sz="0" w:space="0" w:color="auto"/>
                                                            <w:left w:val="none" w:sz="0" w:space="0" w:color="auto"/>
                                                            <w:bottom w:val="none" w:sz="0" w:space="0" w:color="auto"/>
                                                            <w:right w:val="none" w:sz="0" w:space="0" w:color="auto"/>
                                                          </w:divBdr>
                                                          <w:divsChild>
                                                            <w:div w:id="697782921">
                                                              <w:marLeft w:val="0"/>
                                                              <w:marRight w:val="0"/>
                                                              <w:marTop w:val="0"/>
                                                              <w:marBottom w:val="0"/>
                                                              <w:divBdr>
                                                                <w:top w:val="none" w:sz="0" w:space="0" w:color="auto"/>
                                                                <w:left w:val="none" w:sz="0" w:space="0" w:color="auto"/>
                                                                <w:bottom w:val="none" w:sz="0" w:space="0" w:color="auto"/>
                                                                <w:right w:val="none" w:sz="0" w:space="0" w:color="auto"/>
                                                              </w:divBdr>
                                                              <w:divsChild>
                                                                <w:div w:id="349913150">
                                                                  <w:marLeft w:val="-225"/>
                                                                  <w:marRight w:val="-225"/>
                                                                  <w:marTop w:val="0"/>
                                                                  <w:marBottom w:val="0"/>
                                                                  <w:divBdr>
                                                                    <w:top w:val="none" w:sz="0" w:space="0" w:color="auto"/>
                                                                    <w:left w:val="none" w:sz="0" w:space="0" w:color="auto"/>
                                                                    <w:bottom w:val="none" w:sz="0" w:space="0" w:color="auto"/>
                                                                    <w:right w:val="none" w:sz="0" w:space="0" w:color="auto"/>
                                                                  </w:divBdr>
                                                                  <w:divsChild>
                                                                    <w:div w:id="1298268381">
                                                                      <w:marLeft w:val="0"/>
                                                                      <w:marRight w:val="0"/>
                                                                      <w:marTop w:val="0"/>
                                                                      <w:marBottom w:val="0"/>
                                                                      <w:divBdr>
                                                                        <w:top w:val="none" w:sz="0" w:space="0" w:color="auto"/>
                                                                        <w:left w:val="none" w:sz="0" w:space="0" w:color="auto"/>
                                                                        <w:bottom w:val="none" w:sz="0" w:space="0" w:color="auto"/>
                                                                        <w:right w:val="none" w:sz="0" w:space="0" w:color="auto"/>
                                                                      </w:divBdr>
                                                                      <w:divsChild>
                                                                        <w:div w:id="17102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74364">
                                              <w:marLeft w:val="0"/>
                                              <w:marRight w:val="0"/>
                                              <w:marTop w:val="0"/>
                                              <w:marBottom w:val="0"/>
                                              <w:divBdr>
                                                <w:top w:val="none" w:sz="0" w:space="0" w:color="auto"/>
                                                <w:left w:val="none" w:sz="0" w:space="0" w:color="auto"/>
                                                <w:bottom w:val="none" w:sz="0" w:space="0" w:color="auto"/>
                                                <w:right w:val="none" w:sz="0" w:space="0" w:color="auto"/>
                                              </w:divBdr>
                                              <w:divsChild>
                                                <w:div w:id="1857499449">
                                                  <w:marLeft w:val="0"/>
                                                  <w:marRight w:val="0"/>
                                                  <w:marTop w:val="0"/>
                                                  <w:marBottom w:val="0"/>
                                                  <w:divBdr>
                                                    <w:top w:val="single" w:sz="48" w:space="0" w:color="FFFFFF"/>
                                                    <w:left w:val="none" w:sz="0" w:space="0" w:color="auto"/>
                                                    <w:bottom w:val="single" w:sz="48" w:space="0" w:color="FFFFFF"/>
                                                    <w:right w:val="none" w:sz="0" w:space="0" w:color="auto"/>
                                                  </w:divBdr>
                                                  <w:divsChild>
                                                    <w:div w:id="109593481">
                                                      <w:marLeft w:val="0"/>
                                                      <w:marRight w:val="0"/>
                                                      <w:marTop w:val="0"/>
                                                      <w:marBottom w:val="0"/>
                                                      <w:divBdr>
                                                        <w:top w:val="none" w:sz="0" w:space="0" w:color="auto"/>
                                                        <w:left w:val="none" w:sz="0" w:space="0" w:color="auto"/>
                                                        <w:bottom w:val="none" w:sz="0" w:space="0" w:color="auto"/>
                                                        <w:right w:val="none" w:sz="0" w:space="0" w:color="auto"/>
                                                      </w:divBdr>
                                                      <w:divsChild>
                                                        <w:div w:id="2120828635">
                                                          <w:marLeft w:val="0"/>
                                                          <w:marRight w:val="0"/>
                                                          <w:marTop w:val="0"/>
                                                          <w:marBottom w:val="0"/>
                                                          <w:divBdr>
                                                            <w:top w:val="none" w:sz="0" w:space="0" w:color="auto"/>
                                                            <w:left w:val="none" w:sz="0" w:space="0" w:color="auto"/>
                                                            <w:bottom w:val="none" w:sz="0" w:space="0" w:color="auto"/>
                                                            <w:right w:val="none" w:sz="0" w:space="0" w:color="auto"/>
                                                          </w:divBdr>
                                                          <w:divsChild>
                                                            <w:div w:id="1414548185">
                                                              <w:marLeft w:val="0"/>
                                                              <w:marRight w:val="0"/>
                                                              <w:marTop w:val="0"/>
                                                              <w:marBottom w:val="0"/>
                                                              <w:divBdr>
                                                                <w:top w:val="none" w:sz="0" w:space="0" w:color="auto"/>
                                                                <w:left w:val="none" w:sz="0" w:space="0" w:color="auto"/>
                                                                <w:bottom w:val="none" w:sz="0" w:space="0" w:color="auto"/>
                                                                <w:right w:val="none" w:sz="0" w:space="0" w:color="auto"/>
                                                              </w:divBdr>
                                                              <w:divsChild>
                                                                <w:div w:id="19838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974">
                                                          <w:marLeft w:val="0"/>
                                                          <w:marRight w:val="0"/>
                                                          <w:marTop w:val="0"/>
                                                          <w:marBottom w:val="0"/>
                                                          <w:divBdr>
                                                            <w:top w:val="none" w:sz="0" w:space="0" w:color="auto"/>
                                                            <w:left w:val="none" w:sz="0" w:space="0" w:color="auto"/>
                                                            <w:bottom w:val="none" w:sz="0" w:space="0" w:color="auto"/>
                                                            <w:right w:val="none" w:sz="0" w:space="0" w:color="auto"/>
                                                          </w:divBdr>
                                                          <w:divsChild>
                                                            <w:div w:id="1198736783">
                                                              <w:marLeft w:val="0"/>
                                                              <w:marRight w:val="0"/>
                                                              <w:marTop w:val="0"/>
                                                              <w:marBottom w:val="0"/>
                                                              <w:divBdr>
                                                                <w:top w:val="none" w:sz="0" w:space="0" w:color="auto"/>
                                                                <w:left w:val="none" w:sz="0" w:space="0" w:color="auto"/>
                                                                <w:bottom w:val="none" w:sz="0" w:space="0" w:color="auto"/>
                                                                <w:right w:val="none" w:sz="0" w:space="0" w:color="auto"/>
                                                              </w:divBdr>
                                                              <w:divsChild>
                                                                <w:div w:id="1969313870">
                                                                  <w:marLeft w:val="-225"/>
                                                                  <w:marRight w:val="-225"/>
                                                                  <w:marTop w:val="0"/>
                                                                  <w:marBottom w:val="0"/>
                                                                  <w:divBdr>
                                                                    <w:top w:val="none" w:sz="0" w:space="0" w:color="auto"/>
                                                                    <w:left w:val="none" w:sz="0" w:space="0" w:color="auto"/>
                                                                    <w:bottom w:val="none" w:sz="0" w:space="0" w:color="auto"/>
                                                                    <w:right w:val="none" w:sz="0" w:space="0" w:color="auto"/>
                                                                  </w:divBdr>
                                                                  <w:divsChild>
                                                                    <w:div w:id="465973778">
                                                                      <w:marLeft w:val="0"/>
                                                                      <w:marRight w:val="0"/>
                                                                      <w:marTop w:val="0"/>
                                                                      <w:marBottom w:val="0"/>
                                                                      <w:divBdr>
                                                                        <w:top w:val="none" w:sz="0" w:space="0" w:color="auto"/>
                                                                        <w:left w:val="none" w:sz="0" w:space="0" w:color="auto"/>
                                                                        <w:bottom w:val="none" w:sz="0" w:space="0" w:color="auto"/>
                                                                        <w:right w:val="none" w:sz="0" w:space="0" w:color="auto"/>
                                                                      </w:divBdr>
                                                                      <w:divsChild>
                                                                        <w:div w:id="17765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4886">
                                                          <w:marLeft w:val="0"/>
                                                          <w:marRight w:val="0"/>
                                                          <w:marTop w:val="0"/>
                                                          <w:marBottom w:val="0"/>
                                                          <w:divBdr>
                                                            <w:top w:val="none" w:sz="0" w:space="0" w:color="auto"/>
                                                            <w:left w:val="none" w:sz="0" w:space="0" w:color="auto"/>
                                                            <w:bottom w:val="none" w:sz="0" w:space="0" w:color="auto"/>
                                                            <w:right w:val="none" w:sz="0" w:space="0" w:color="auto"/>
                                                          </w:divBdr>
                                                          <w:divsChild>
                                                            <w:div w:id="600721116">
                                                              <w:marLeft w:val="0"/>
                                                              <w:marRight w:val="0"/>
                                                              <w:marTop w:val="0"/>
                                                              <w:marBottom w:val="0"/>
                                                              <w:divBdr>
                                                                <w:top w:val="none" w:sz="0" w:space="0" w:color="auto"/>
                                                                <w:left w:val="none" w:sz="0" w:space="0" w:color="auto"/>
                                                                <w:bottom w:val="none" w:sz="0" w:space="0" w:color="auto"/>
                                                                <w:right w:val="none" w:sz="0" w:space="0" w:color="auto"/>
                                                              </w:divBdr>
                                                              <w:divsChild>
                                                                <w:div w:id="422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9205">
                                                          <w:marLeft w:val="0"/>
                                                          <w:marRight w:val="0"/>
                                                          <w:marTop w:val="0"/>
                                                          <w:marBottom w:val="0"/>
                                                          <w:divBdr>
                                                            <w:top w:val="none" w:sz="0" w:space="0" w:color="auto"/>
                                                            <w:left w:val="none" w:sz="0" w:space="0" w:color="auto"/>
                                                            <w:bottom w:val="none" w:sz="0" w:space="0" w:color="auto"/>
                                                            <w:right w:val="none" w:sz="0" w:space="0" w:color="auto"/>
                                                          </w:divBdr>
                                                          <w:divsChild>
                                                            <w:div w:id="1730764375">
                                                              <w:marLeft w:val="0"/>
                                                              <w:marRight w:val="0"/>
                                                              <w:marTop w:val="0"/>
                                                              <w:marBottom w:val="0"/>
                                                              <w:divBdr>
                                                                <w:top w:val="none" w:sz="0" w:space="0" w:color="auto"/>
                                                                <w:left w:val="none" w:sz="0" w:space="0" w:color="auto"/>
                                                                <w:bottom w:val="none" w:sz="0" w:space="0" w:color="auto"/>
                                                                <w:right w:val="none" w:sz="0" w:space="0" w:color="auto"/>
                                                              </w:divBdr>
                                                              <w:divsChild>
                                                                <w:div w:id="307056581">
                                                                  <w:marLeft w:val="-225"/>
                                                                  <w:marRight w:val="-225"/>
                                                                  <w:marTop w:val="0"/>
                                                                  <w:marBottom w:val="0"/>
                                                                  <w:divBdr>
                                                                    <w:top w:val="none" w:sz="0" w:space="0" w:color="auto"/>
                                                                    <w:left w:val="none" w:sz="0" w:space="0" w:color="auto"/>
                                                                    <w:bottom w:val="none" w:sz="0" w:space="0" w:color="auto"/>
                                                                    <w:right w:val="none" w:sz="0" w:space="0" w:color="auto"/>
                                                                  </w:divBdr>
                                                                  <w:divsChild>
                                                                    <w:div w:id="2066027929">
                                                                      <w:marLeft w:val="0"/>
                                                                      <w:marRight w:val="0"/>
                                                                      <w:marTop w:val="0"/>
                                                                      <w:marBottom w:val="0"/>
                                                                      <w:divBdr>
                                                                        <w:top w:val="none" w:sz="0" w:space="0" w:color="auto"/>
                                                                        <w:left w:val="none" w:sz="0" w:space="0" w:color="auto"/>
                                                                        <w:bottom w:val="none" w:sz="0" w:space="0" w:color="auto"/>
                                                                        <w:right w:val="none" w:sz="0" w:space="0" w:color="auto"/>
                                                                      </w:divBdr>
                                                                      <w:divsChild>
                                                                        <w:div w:id="4613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828710">
                                                          <w:marLeft w:val="0"/>
                                                          <w:marRight w:val="0"/>
                                                          <w:marTop w:val="0"/>
                                                          <w:marBottom w:val="0"/>
                                                          <w:divBdr>
                                                            <w:top w:val="none" w:sz="0" w:space="0" w:color="auto"/>
                                                            <w:left w:val="none" w:sz="0" w:space="0" w:color="auto"/>
                                                            <w:bottom w:val="none" w:sz="0" w:space="0" w:color="auto"/>
                                                            <w:right w:val="none" w:sz="0" w:space="0" w:color="auto"/>
                                                          </w:divBdr>
                                                          <w:divsChild>
                                                            <w:div w:id="642856827">
                                                              <w:marLeft w:val="0"/>
                                                              <w:marRight w:val="0"/>
                                                              <w:marTop w:val="0"/>
                                                              <w:marBottom w:val="0"/>
                                                              <w:divBdr>
                                                                <w:top w:val="none" w:sz="0" w:space="0" w:color="auto"/>
                                                                <w:left w:val="none" w:sz="0" w:space="0" w:color="auto"/>
                                                                <w:bottom w:val="none" w:sz="0" w:space="0" w:color="auto"/>
                                                                <w:right w:val="none" w:sz="0" w:space="0" w:color="auto"/>
                                                              </w:divBdr>
                                                              <w:divsChild>
                                                                <w:div w:id="4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498">
                                                          <w:marLeft w:val="0"/>
                                                          <w:marRight w:val="0"/>
                                                          <w:marTop w:val="0"/>
                                                          <w:marBottom w:val="0"/>
                                                          <w:divBdr>
                                                            <w:top w:val="none" w:sz="0" w:space="0" w:color="auto"/>
                                                            <w:left w:val="none" w:sz="0" w:space="0" w:color="auto"/>
                                                            <w:bottom w:val="none" w:sz="0" w:space="0" w:color="auto"/>
                                                            <w:right w:val="none" w:sz="0" w:space="0" w:color="auto"/>
                                                          </w:divBdr>
                                                          <w:divsChild>
                                                            <w:div w:id="655037997">
                                                              <w:marLeft w:val="0"/>
                                                              <w:marRight w:val="0"/>
                                                              <w:marTop w:val="0"/>
                                                              <w:marBottom w:val="0"/>
                                                              <w:divBdr>
                                                                <w:top w:val="none" w:sz="0" w:space="0" w:color="auto"/>
                                                                <w:left w:val="none" w:sz="0" w:space="0" w:color="auto"/>
                                                                <w:bottom w:val="none" w:sz="0" w:space="0" w:color="auto"/>
                                                                <w:right w:val="none" w:sz="0" w:space="0" w:color="auto"/>
                                                              </w:divBdr>
                                                              <w:divsChild>
                                                                <w:div w:id="1285310680">
                                                                  <w:marLeft w:val="-225"/>
                                                                  <w:marRight w:val="-225"/>
                                                                  <w:marTop w:val="0"/>
                                                                  <w:marBottom w:val="0"/>
                                                                  <w:divBdr>
                                                                    <w:top w:val="none" w:sz="0" w:space="0" w:color="auto"/>
                                                                    <w:left w:val="none" w:sz="0" w:space="0" w:color="auto"/>
                                                                    <w:bottom w:val="none" w:sz="0" w:space="0" w:color="auto"/>
                                                                    <w:right w:val="none" w:sz="0" w:space="0" w:color="auto"/>
                                                                  </w:divBdr>
                                                                  <w:divsChild>
                                                                    <w:div w:id="1874268123">
                                                                      <w:marLeft w:val="0"/>
                                                                      <w:marRight w:val="0"/>
                                                                      <w:marTop w:val="0"/>
                                                                      <w:marBottom w:val="0"/>
                                                                      <w:divBdr>
                                                                        <w:top w:val="none" w:sz="0" w:space="0" w:color="auto"/>
                                                                        <w:left w:val="none" w:sz="0" w:space="0" w:color="auto"/>
                                                                        <w:bottom w:val="none" w:sz="0" w:space="0" w:color="auto"/>
                                                                        <w:right w:val="none" w:sz="0" w:space="0" w:color="auto"/>
                                                                      </w:divBdr>
                                                                      <w:divsChild>
                                                                        <w:div w:id="7661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77053">
                                                          <w:marLeft w:val="0"/>
                                                          <w:marRight w:val="0"/>
                                                          <w:marTop w:val="0"/>
                                                          <w:marBottom w:val="0"/>
                                                          <w:divBdr>
                                                            <w:top w:val="none" w:sz="0" w:space="0" w:color="auto"/>
                                                            <w:left w:val="none" w:sz="0" w:space="0" w:color="auto"/>
                                                            <w:bottom w:val="none" w:sz="0" w:space="0" w:color="auto"/>
                                                            <w:right w:val="none" w:sz="0" w:space="0" w:color="auto"/>
                                                          </w:divBdr>
                                                          <w:divsChild>
                                                            <w:div w:id="2108191064">
                                                              <w:marLeft w:val="0"/>
                                                              <w:marRight w:val="0"/>
                                                              <w:marTop w:val="0"/>
                                                              <w:marBottom w:val="0"/>
                                                              <w:divBdr>
                                                                <w:top w:val="none" w:sz="0" w:space="0" w:color="auto"/>
                                                                <w:left w:val="none" w:sz="0" w:space="0" w:color="auto"/>
                                                                <w:bottom w:val="none" w:sz="0" w:space="0" w:color="auto"/>
                                                                <w:right w:val="none" w:sz="0" w:space="0" w:color="auto"/>
                                                              </w:divBdr>
                                                              <w:divsChild>
                                                                <w:div w:id="11976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48420">
                                                          <w:marLeft w:val="0"/>
                                                          <w:marRight w:val="0"/>
                                                          <w:marTop w:val="0"/>
                                                          <w:marBottom w:val="0"/>
                                                          <w:divBdr>
                                                            <w:top w:val="none" w:sz="0" w:space="0" w:color="auto"/>
                                                            <w:left w:val="none" w:sz="0" w:space="0" w:color="auto"/>
                                                            <w:bottom w:val="none" w:sz="0" w:space="0" w:color="auto"/>
                                                            <w:right w:val="none" w:sz="0" w:space="0" w:color="auto"/>
                                                          </w:divBdr>
                                                          <w:divsChild>
                                                            <w:div w:id="1084183129">
                                                              <w:marLeft w:val="0"/>
                                                              <w:marRight w:val="0"/>
                                                              <w:marTop w:val="0"/>
                                                              <w:marBottom w:val="0"/>
                                                              <w:divBdr>
                                                                <w:top w:val="none" w:sz="0" w:space="0" w:color="auto"/>
                                                                <w:left w:val="none" w:sz="0" w:space="0" w:color="auto"/>
                                                                <w:bottom w:val="none" w:sz="0" w:space="0" w:color="auto"/>
                                                                <w:right w:val="none" w:sz="0" w:space="0" w:color="auto"/>
                                                              </w:divBdr>
                                                              <w:divsChild>
                                                                <w:div w:id="742801147">
                                                                  <w:marLeft w:val="-225"/>
                                                                  <w:marRight w:val="-225"/>
                                                                  <w:marTop w:val="0"/>
                                                                  <w:marBottom w:val="0"/>
                                                                  <w:divBdr>
                                                                    <w:top w:val="none" w:sz="0" w:space="0" w:color="auto"/>
                                                                    <w:left w:val="none" w:sz="0" w:space="0" w:color="auto"/>
                                                                    <w:bottom w:val="none" w:sz="0" w:space="0" w:color="auto"/>
                                                                    <w:right w:val="none" w:sz="0" w:space="0" w:color="auto"/>
                                                                  </w:divBdr>
                                                                  <w:divsChild>
                                                                    <w:div w:id="277495200">
                                                                      <w:marLeft w:val="0"/>
                                                                      <w:marRight w:val="0"/>
                                                                      <w:marTop w:val="0"/>
                                                                      <w:marBottom w:val="0"/>
                                                                      <w:divBdr>
                                                                        <w:top w:val="none" w:sz="0" w:space="0" w:color="auto"/>
                                                                        <w:left w:val="none" w:sz="0" w:space="0" w:color="auto"/>
                                                                        <w:bottom w:val="none" w:sz="0" w:space="0" w:color="auto"/>
                                                                        <w:right w:val="none" w:sz="0" w:space="0" w:color="auto"/>
                                                                      </w:divBdr>
                                                                      <w:divsChild>
                                                                        <w:div w:id="4828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3670">
                                                          <w:marLeft w:val="0"/>
                                                          <w:marRight w:val="0"/>
                                                          <w:marTop w:val="0"/>
                                                          <w:marBottom w:val="0"/>
                                                          <w:divBdr>
                                                            <w:top w:val="none" w:sz="0" w:space="0" w:color="auto"/>
                                                            <w:left w:val="none" w:sz="0" w:space="0" w:color="auto"/>
                                                            <w:bottom w:val="none" w:sz="0" w:space="0" w:color="auto"/>
                                                            <w:right w:val="none" w:sz="0" w:space="0" w:color="auto"/>
                                                          </w:divBdr>
                                                          <w:divsChild>
                                                            <w:div w:id="1882863301">
                                                              <w:marLeft w:val="0"/>
                                                              <w:marRight w:val="0"/>
                                                              <w:marTop w:val="0"/>
                                                              <w:marBottom w:val="0"/>
                                                              <w:divBdr>
                                                                <w:top w:val="none" w:sz="0" w:space="0" w:color="auto"/>
                                                                <w:left w:val="none" w:sz="0" w:space="0" w:color="auto"/>
                                                                <w:bottom w:val="none" w:sz="0" w:space="0" w:color="auto"/>
                                                                <w:right w:val="none" w:sz="0" w:space="0" w:color="auto"/>
                                                              </w:divBdr>
                                                              <w:divsChild>
                                                                <w:div w:id="321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0398">
                                              <w:marLeft w:val="0"/>
                                              <w:marRight w:val="0"/>
                                              <w:marTop w:val="0"/>
                                              <w:marBottom w:val="0"/>
                                              <w:divBdr>
                                                <w:top w:val="none" w:sz="0" w:space="0" w:color="auto"/>
                                                <w:left w:val="none" w:sz="0" w:space="0" w:color="auto"/>
                                                <w:bottom w:val="none" w:sz="0" w:space="0" w:color="auto"/>
                                                <w:right w:val="none" w:sz="0" w:space="0" w:color="auto"/>
                                              </w:divBdr>
                                              <w:divsChild>
                                                <w:div w:id="116069714">
                                                  <w:marLeft w:val="0"/>
                                                  <w:marRight w:val="0"/>
                                                  <w:marTop w:val="0"/>
                                                  <w:marBottom w:val="0"/>
                                                  <w:divBdr>
                                                    <w:top w:val="single" w:sz="48" w:space="0" w:color="FFFFFF"/>
                                                    <w:left w:val="none" w:sz="0" w:space="0" w:color="auto"/>
                                                    <w:bottom w:val="single" w:sz="48" w:space="0" w:color="FFFFFF"/>
                                                    <w:right w:val="none" w:sz="0" w:space="0" w:color="auto"/>
                                                  </w:divBdr>
                                                  <w:divsChild>
                                                    <w:div w:id="1726489956">
                                                      <w:marLeft w:val="0"/>
                                                      <w:marRight w:val="0"/>
                                                      <w:marTop w:val="0"/>
                                                      <w:marBottom w:val="0"/>
                                                      <w:divBdr>
                                                        <w:top w:val="none" w:sz="0" w:space="0" w:color="auto"/>
                                                        <w:left w:val="none" w:sz="0" w:space="0" w:color="auto"/>
                                                        <w:bottom w:val="none" w:sz="0" w:space="0" w:color="auto"/>
                                                        <w:right w:val="none" w:sz="0" w:space="0" w:color="auto"/>
                                                      </w:divBdr>
                                                      <w:divsChild>
                                                        <w:div w:id="1682006406">
                                                          <w:marLeft w:val="0"/>
                                                          <w:marRight w:val="0"/>
                                                          <w:marTop w:val="0"/>
                                                          <w:marBottom w:val="0"/>
                                                          <w:divBdr>
                                                            <w:top w:val="none" w:sz="0" w:space="0" w:color="auto"/>
                                                            <w:left w:val="none" w:sz="0" w:space="0" w:color="auto"/>
                                                            <w:bottom w:val="none" w:sz="0" w:space="0" w:color="auto"/>
                                                            <w:right w:val="none" w:sz="0" w:space="0" w:color="auto"/>
                                                          </w:divBdr>
                                                          <w:divsChild>
                                                            <w:div w:id="140319228">
                                                              <w:marLeft w:val="0"/>
                                                              <w:marRight w:val="0"/>
                                                              <w:marTop w:val="0"/>
                                                              <w:marBottom w:val="0"/>
                                                              <w:divBdr>
                                                                <w:top w:val="none" w:sz="0" w:space="0" w:color="auto"/>
                                                                <w:left w:val="none" w:sz="0" w:space="0" w:color="auto"/>
                                                                <w:bottom w:val="none" w:sz="0" w:space="0" w:color="auto"/>
                                                                <w:right w:val="none" w:sz="0" w:space="0" w:color="auto"/>
                                                              </w:divBdr>
                                                              <w:divsChild>
                                                                <w:div w:id="20364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743">
                                                          <w:marLeft w:val="0"/>
                                                          <w:marRight w:val="0"/>
                                                          <w:marTop w:val="0"/>
                                                          <w:marBottom w:val="0"/>
                                                          <w:divBdr>
                                                            <w:top w:val="none" w:sz="0" w:space="0" w:color="auto"/>
                                                            <w:left w:val="none" w:sz="0" w:space="0" w:color="auto"/>
                                                            <w:bottom w:val="none" w:sz="0" w:space="0" w:color="auto"/>
                                                            <w:right w:val="none" w:sz="0" w:space="0" w:color="auto"/>
                                                          </w:divBdr>
                                                          <w:divsChild>
                                                            <w:div w:id="1059937920">
                                                              <w:marLeft w:val="0"/>
                                                              <w:marRight w:val="0"/>
                                                              <w:marTop w:val="0"/>
                                                              <w:marBottom w:val="0"/>
                                                              <w:divBdr>
                                                                <w:top w:val="none" w:sz="0" w:space="0" w:color="auto"/>
                                                                <w:left w:val="none" w:sz="0" w:space="0" w:color="auto"/>
                                                                <w:bottom w:val="none" w:sz="0" w:space="0" w:color="auto"/>
                                                                <w:right w:val="none" w:sz="0" w:space="0" w:color="auto"/>
                                                              </w:divBdr>
                                                              <w:divsChild>
                                                                <w:div w:id="1884368674">
                                                                  <w:marLeft w:val="-225"/>
                                                                  <w:marRight w:val="-225"/>
                                                                  <w:marTop w:val="0"/>
                                                                  <w:marBottom w:val="0"/>
                                                                  <w:divBdr>
                                                                    <w:top w:val="none" w:sz="0" w:space="0" w:color="auto"/>
                                                                    <w:left w:val="none" w:sz="0" w:space="0" w:color="auto"/>
                                                                    <w:bottom w:val="none" w:sz="0" w:space="0" w:color="auto"/>
                                                                    <w:right w:val="none" w:sz="0" w:space="0" w:color="auto"/>
                                                                  </w:divBdr>
                                                                  <w:divsChild>
                                                                    <w:div w:id="756287204">
                                                                      <w:marLeft w:val="0"/>
                                                                      <w:marRight w:val="0"/>
                                                                      <w:marTop w:val="0"/>
                                                                      <w:marBottom w:val="0"/>
                                                                      <w:divBdr>
                                                                        <w:top w:val="none" w:sz="0" w:space="0" w:color="auto"/>
                                                                        <w:left w:val="none" w:sz="0" w:space="0" w:color="auto"/>
                                                                        <w:bottom w:val="none" w:sz="0" w:space="0" w:color="auto"/>
                                                                        <w:right w:val="none" w:sz="0" w:space="0" w:color="auto"/>
                                                                      </w:divBdr>
                                                                      <w:divsChild>
                                                                        <w:div w:id="430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hyperlink" Target="https://consult.education.gov.uk/funding-policy-unit/schools-national-funding-formula2/"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tdavies</dc:creator>
  <cp:keywords/>
  <dc:description/>
  <cp:lastModifiedBy>tdavies</cp:lastModifiedBy>
  <cp:revision>3</cp:revision>
  <cp:lastPrinted>2017-03-07T08:25:00Z</cp:lastPrinted>
  <dcterms:created xsi:type="dcterms:W3CDTF">2017-03-15T16:57:00Z</dcterms:created>
  <dcterms:modified xsi:type="dcterms:W3CDTF">2017-03-15T16:58:00Z</dcterms:modified>
</cp:coreProperties>
</file>